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bylaws-of-north-jersey-flying-club-inc"/>
    <w:p>
      <w:pPr>
        <w:pStyle w:val="Heading1"/>
      </w:pPr>
      <w:r>
        <w:t xml:space="preserve">Bylaws of North Jersey Flying Club, Inc.</w:t>
      </w:r>
    </w:p>
    <w:p>
      <w:pPr>
        <w:pStyle w:val="FirstParagraph"/>
      </w:pPr>
      <w:r>
        <w:rPr>
          <w:i/>
          <w:iCs/>
        </w:rPr>
        <w:t xml:space="preserve">Version 1.0 · adopted September 3, 2026 · North Jersey Flying Club, Inc.</w:t>
      </w:r>
    </w:p>
    <w:p>
      <w:r>
        <w:pict>
          <v:rect style="width:0;height:1.5pt" o:hralign="center" o:hrstd="t" o:hr="t"/>
        </w:pict>
      </w:r>
    </w:p>
    <w:bookmarkStart w:id="9" w:name="article-i--name-purpose-and-offices"/>
    <w:p>
      <w:pPr>
        <w:pStyle w:val="Heading2"/>
      </w:pPr>
      <w:r>
        <w:t xml:space="preserve">Article I — Name, Purpose, and Offices</w:t>
      </w:r>
    </w:p>
    <w:p>
      <w:pPr>
        <w:pStyle w:val="FirstParagraph"/>
      </w:pPr>
      <w:r>
        <w:rPr>
          <w:b/>
          <w:bCs/>
        </w:rPr>
        <w:t xml:space="preserve">Section 1.1 Name.</w:t>
      </w:r>
      <w:r>
        <w:t xml:space="preserve"> </w:t>
      </w:r>
      <w:r>
        <w:t xml:space="preserve">The name of the corporation is North Jersey Flying Club, Inc. (the</w:t>
      </w:r>
      <w:r>
        <w:t xml:space="preserve"> </w:t>
      </w:r>
      <w:r>
        <w:t xml:space="preserve">“Club”</w:t>
      </w:r>
      <w:r>
        <w:t xml:space="preserve">).</w:t>
      </w:r>
    </w:p>
    <w:p>
      <w:pPr>
        <w:pStyle w:val="BodyText"/>
      </w:pPr>
      <w:r>
        <w:rPr>
          <w:b/>
          <w:bCs/>
        </w:rPr>
        <w:t xml:space="preserve">Section 1.2 Nature.</w:t>
      </w:r>
      <w:r>
        <w:t xml:space="preserve"> </w:t>
      </w:r>
      <w:r>
        <w:t xml:space="preserve">The Club is a nonprofit corporation organized under the New Jersey</w:t>
      </w:r>
      <w:r>
        <w:t xml:space="preserve"> </w:t>
      </w:r>
      <w:r>
        <w:t xml:space="preserve">Nonprofit Corporation Act (Title 15A of the New Jersey Statutes) and is intended to</w:t>
      </w:r>
      <w:r>
        <w:t xml:space="preserve"> </w:t>
      </w:r>
      <w:r>
        <w:t xml:space="preserve">operate exclusively as a tax-exempt social and recreational club within the meaning of</w:t>
      </w:r>
      <w:r>
        <w:t xml:space="preserve"> </w:t>
      </w:r>
      <w:r>
        <w:t xml:space="preserve">Section 501(c)(7) of the Internal Revenue Code.</w:t>
      </w:r>
    </w:p>
    <w:p>
      <w:pPr>
        <w:pStyle w:val="BodyText"/>
      </w:pPr>
      <w:r>
        <w:rPr>
          <w:b/>
          <w:bCs/>
        </w:rPr>
        <w:t xml:space="preserve">Section 1.3 Purpose.</w:t>
      </w:r>
      <w:r>
        <w:t xml:space="preserve"> </w:t>
      </w:r>
      <w:r>
        <w:t xml:space="preserve">The Club is organized and operated for the pleasure, recreation,</w:t>
      </w:r>
      <w:r>
        <w:t xml:space="preserve"> </w:t>
      </w:r>
      <w:r>
        <w:t xml:space="preserve">and other non-profit purposes of its members — specifically, to provide members with</w:t>
      </w:r>
      <w:r>
        <w:t xml:space="preserve"> </w:t>
      </w:r>
      <w:r>
        <w:t xml:space="preserve">access to well-maintained aircraft for their personal use and enjoyment, to promote safe</w:t>
      </w:r>
      <w:r>
        <w:t xml:space="preserve"> </w:t>
      </w:r>
      <w:r>
        <w:t xml:space="preserve">and affordable flying, and to foster fellowship among members who share an interest in</w:t>
      </w:r>
      <w:r>
        <w:t xml:space="preserve"> </w:t>
      </w:r>
      <w:r>
        <w:t xml:space="preserve">aviation. The Club provides its members the opportunity for personal contact, commingling,</w:t>
      </w:r>
      <w:r>
        <w:t xml:space="preserve"> </w:t>
      </w:r>
      <w:r>
        <w:t xml:space="preserve">and fellowship.</w:t>
      </w:r>
    </w:p>
    <w:p>
      <w:pPr>
        <w:pStyle w:val="BodyText"/>
      </w:pPr>
      <w:r>
        <w:rPr>
          <w:b/>
          <w:bCs/>
        </w:rPr>
        <w:t xml:space="preserve">Section 1.4 No inurement.</w:t>
      </w:r>
      <w:r>
        <w:t xml:space="preserve"> </w:t>
      </w:r>
      <w:r>
        <w:t xml:space="preserve">The Club shall not be operated for profit, and no part of</w:t>
      </w:r>
      <w:r>
        <w:t xml:space="preserve"> </w:t>
      </w:r>
      <w:r>
        <w:t xml:space="preserve">its net earnings shall benefit any member, director, officer, or other private individual.</w:t>
      </w:r>
      <w:r>
        <w:t xml:space="preserve"> </w:t>
      </w:r>
      <w:r>
        <w:t xml:space="preserve">This does not prevent the Club from paying reasonable compensation for services actually</w:t>
      </w:r>
      <w:r>
        <w:t xml:space="preserve"> </w:t>
      </w:r>
      <w:r>
        <w:t xml:space="preserve">rendered, or from making the payments and distributions these Bylaws expressly allow —</w:t>
      </w:r>
      <w:r>
        <w:t xml:space="preserve"> </w:t>
      </w:r>
      <w:r>
        <w:t xml:space="preserve">including repayment of member loans, the payout on transfer of a membership under</w:t>
      </w:r>
      <w:r>
        <w:t xml:space="preserve"> </w:t>
      </w:r>
      <w:hyperlink w:anchor="s-6-6-c">
        <w:r>
          <w:rPr>
            <w:rStyle w:val="Hyperlink"/>
          </w:rPr>
          <w:t xml:space="preserve">§6.6(c)</w:t>
        </w:r>
      </w:hyperlink>
      <w:r>
        <w:t xml:space="preserve">, and the distribution of remaining assets on dissolution.</w:t>
      </w:r>
    </w:p>
    <w:p>
      <w:pPr>
        <w:pStyle w:val="BodyText"/>
      </w:pPr>
      <w:r>
        <w:rPr>
          <w:b/>
          <w:bCs/>
        </w:rPr>
        <w:t xml:space="preserve">Section 1.5 Registered office and agent.</w:t>
      </w:r>
      <w:r>
        <w:t xml:space="preserve"> </w:t>
      </w:r>
      <w:r>
        <w:t xml:space="preserve">The Club shall continuously maintain a</w:t>
      </w:r>
      <w:r>
        <w:t xml:space="preserve"> </w:t>
      </w:r>
      <w:r>
        <w:t xml:space="preserve">registered office and a registered agent in New Jersey, as required by law and as stated</w:t>
      </w:r>
      <w:r>
        <w:t xml:space="preserve"> </w:t>
      </w:r>
      <w:r>
        <w:t xml:space="preserve">in the Club’s certificate of incorporation.</w:t>
      </w:r>
    </w:p>
    <w:p>
      <w:pPr>
        <w:pStyle w:val="BodyText"/>
      </w:pPr>
      <w:r>
        <w:rPr>
          <w:b/>
          <w:bCs/>
        </w:rPr>
        <w:t xml:space="preserve">Section 1.6 Operating location.</w:t>
      </w:r>
      <w:r>
        <w:t xml:space="preserve"> </w:t>
      </w:r>
      <w:r>
        <w:t xml:space="preserve">The Club may operate from one or more airports as the</w:t>
      </w:r>
      <w:r>
        <w:t xml:space="preserve"> </w:t>
      </w:r>
      <w:r>
        <w:t xml:space="preserve">Board determines. Relocating the Club’s principal operating base is a Major Decision</w:t>
      </w:r>
      <w:r>
        <w:t xml:space="preserve"> </w:t>
      </w:r>
      <w:r>
        <w:t xml:space="preserve">(</w:t>
      </w:r>
      <w:hyperlink w:anchor="s-4-9">
        <w:r>
          <w:rPr>
            <w:rStyle w:val="Hyperlink"/>
          </w:rPr>
          <w:t xml:space="preserve">§4.9</w:t>
        </w:r>
      </w:hyperlink>
      <w:r>
        <w:t xml:space="preserve">). Where the Club must relocate on a deadline it does not control — because</w:t>
      </w:r>
      <w:r>
        <w:t xml:space="preserve"> </w:t>
      </w:r>
      <w:r>
        <w:t xml:space="preserve">an airport, lessor, or authority requires it — the shortened-notice procedure in</w:t>
      </w:r>
      <w:r>
        <w:t xml:space="preserve"> </w:t>
      </w:r>
      <w:hyperlink w:anchor="s-4-9">
        <w:r>
          <w:rPr>
            <w:rStyle w:val="Hyperlink"/>
          </w:rPr>
          <w:t xml:space="preserve">§4.9</w:t>
        </w:r>
      </w:hyperlink>
      <w:r>
        <w:t xml:space="preserve"> </w:t>
      </w:r>
      <w:r>
        <w:t xml:space="preserve">applies.</w:t>
      </w:r>
    </w:p>
    <w:p>
      <w:r>
        <w:pict>
          <v:rect style="width:0;height:1.5pt" o:hralign="center" o:hrstd="t" o:hr="t"/>
        </w:pict>
      </w:r>
    </w:p>
    <w:bookmarkEnd w:id="9"/>
    <w:bookmarkStart w:id="11" w:name="article-ii--flying-club-compliance-rules"/>
    <w:p>
      <w:pPr>
        <w:pStyle w:val="Heading2"/>
      </w:pPr>
      <w:r>
        <w:t xml:space="preserve">Article II — Flying-Club Compliance Rules</w:t>
      </w:r>
    </w:p>
    <w:p>
      <w:pPr>
        <w:pStyle w:val="FirstParagraph"/>
      </w:pPr>
      <w:r>
        <w:rPr>
          <w:b/>
          <w:bCs/>
        </w:rPr>
        <w:t xml:space="preserve">Section 2.1 Members-only operation.</w:t>
      </w:r>
      <w:r>
        <w:t xml:space="preserve"> </w:t>
      </w:r>
      <w:r>
        <w:t xml:space="preserve">Only members — and approved instructors and</w:t>
      </w:r>
      <w:r>
        <w:t xml:space="preserve"> </w:t>
      </w:r>
      <w:r>
        <w:t xml:space="preserve">mechanics, and pilots the Board designates for maintenance, positioning, or ferry flights,</w:t>
      </w:r>
      <w:r>
        <w:t xml:space="preserve"> </w:t>
      </w:r>
      <w:r>
        <w:t xml:space="preserve">as provided in the Operating Procedures — may operate Club aircraft. Neither the Club nor</w:t>
      </w:r>
      <w:r>
        <w:t xml:space="preserve"> </w:t>
      </w:r>
      <w:r>
        <w:t xml:space="preserve">any member may use Club aircraft to offer or conduct charter, air-taxi, or aircraft-rental</w:t>
      </w:r>
      <w:r>
        <w:t xml:space="preserve"> </w:t>
      </w:r>
      <w:r>
        <w:t xml:space="preserve">operations, or hold the Club out to the public as a fixed-base operator, flight school, or</w:t>
      </w:r>
      <w:r>
        <w:t xml:space="preserve"> </w:t>
      </w:r>
      <w:r>
        <w:t xml:space="preserve">maintenance facility. No member, including a member who is a flight instructor, may use</w:t>
      </w:r>
      <w:r>
        <w:t xml:space="preserve"> </w:t>
      </w:r>
      <w:r>
        <w:t xml:space="preserve">Club aircraft to provide flight instruction to a person who is not a member.</w:t>
      </w:r>
    </w:p>
    <w:p>
      <w:pPr>
        <w:pStyle w:val="BodyText"/>
      </w:pPr>
      <w:r>
        <w:rPr>
          <w:b/>
          <w:bCs/>
        </w:rPr>
        <w:t xml:space="preserve">Section 2.2 Cost recovery.</w:t>
      </w:r>
      <w:r>
        <w:t xml:space="preserve"> </w:t>
      </w:r>
      <w:r>
        <w:t xml:space="preserve">The Club shall not derive more revenue from the use of its</w:t>
      </w:r>
      <w:r>
        <w:t xml:space="preserve"> </w:t>
      </w:r>
      <w:r>
        <w:t xml:space="preserve">aircraft than is needed for the operation, maintenance, and replacement of those aircraft.</w:t>
      </w:r>
      <w:r>
        <w:t xml:space="preserve"> </w:t>
      </w:r>
      <w:r>
        <w:t xml:space="preserve">This does not prevent the Club from holding reserves and carrying a positive balance to</w:t>
      </w:r>
      <w:r>
        <w:t xml:space="preserve"> </w:t>
      </w:r>
      <w:r>
        <w:t xml:space="preserve">fund future maintenance, engine and propeller overhauls, and the replacement or</w:t>
      </w:r>
      <w:r>
        <w:t xml:space="preserve"> </w:t>
      </w:r>
      <w:r>
        <w:t xml:space="preserve">acquisition of aircraft. Such reserves shall be clearly allocated to those purposes and</w:t>
      </w:r>
      <w:r>
        <w:t xml:space="preserve"> </w:t>
      </w:r>
      <w:r>
        <w:t xml:space="preserve">are not distributed to members except on dissolution (</w:t>
      </w:r>
      <w:hyperlink w:anchor="article-xiii">
        <w:r>
          <w:rPr>
            <w:rStyle w:val="Hyperlink"/>
          </w:rPr>
          <w:t xml:space="preserve">Article XIII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Section 2.3 Equal economic treatment.</w:t>
      </w:r>
      <w:r>
        <w:t xml:space="preserve"> </w:t>
      </w:r>
      <w:r>
        <w:t xml:space="preserve">No member shall receive a reduced rate, reduced</w:t>
      </w:r>
      <w:r>
        <w:t xml:space="preserve"> </w:t>
      </w:r>
      <w:r>
        <w:t xml:space="preserve">dues, or any other economic preference in exchange for a capital contribution or loan.</w:t>
      </w:r>
      <w:r>
        <w:t xml:space="preserve"> </w:t>
      </w:r>
      <w:r>
        <w:t xml:space="preserve">Every member is billed the same buy-in, the same dues, and the same rates for the same</w:t>
      </w:r>
      <w:r>
        <w:t xml:space="preserve"> </w:t>
      </w:r>
      <w:r>
        <w:t xml:space="preserve">aircraft, except for differences tied to actual operating cost (for example, a higher</w:t>
      </w:r>
      <w:r>
        <w:t xml:space="preserve"> </w:t>
      </w:r>
      <w:r>
        <w:t xml:space="preserve">hourly rate for a more expensive aircraft).</w:t>
      </w:r>
    </w:p>
    <w:p>
      <w:pPr>
        <w:pStyle w:val="BodyText"/>
      </w:pPr>
      <w:r>
        <w:t xml:space="preserve">The Club may separately owe money to a member, and may apply what it owes as a credit</w:t>
      </w:r>
      <w:r>
        <w:t xml:space="preserve"> </w:t>
      </w:r>
      <w:r>
        <w:t xml:space="preserve">against that member’s account. A credit does not change the buy-in, dues, or rates billed</w:t>
      </w:r>
      <w:r>
        <w:t xml:space="preserve"> </w:t>
      </w:r>
      <w:r>
        <w:t xml:space="preserve">to the member, which remain the same as every other member’s, and the Club’s records show</w:t>
      </w:r>
      <w:r>
        <w:t xml:space="preserve"> </w:t>
      </w:r>
      <w:r>
        <w:t xml:space="preserve">the amount billed and the credit applied in full. The Club may credit a member’s account</w:t>
      </w:r>
      <w:r>
        <w:t xml:space="preserve"> </w:t>
      </w:r>
      <w:r>
        <w:t xml:space="preserve">only for:</w:t>
      </w:r>
    </w:p>
    <w:p>
      <w:pPr>
        <w:pStyle w:val="BodyText"/>
      </w:pPr>
      <w:r>
        <w:t xml:space="preserve">(a) reasonable compensation for services actually rendered (</w:t>
      </w:r>
      <w:hyperlink w:anchor="s-8-6">
        <w:r>
          <w:rPr>
            <w:rStyle w:val="Hyperlink"/>
          </w:rPr>
          <w:t xml:space="preserve">§8.6</w:t>
        </w:r>
      </w:hyperlink>
      <w:r>
        <w:t xml:space="preserve">);</w:t>
      </w:r>
    </w:p>
    <w:p>
      <w:pPr>
        <w:pStyle w:val="BodyText"/>
      </w:pPr>
      <w:r>
        <w:t xml:space="preserve">(b) consideration the Club owes under a written aircraft lease approved under</w:t>
      </w:r>
      <w:r>
        <w:t xml:space="preserve"> </w:t>
      </w:r>
      <w:hyperlink w:anchor="s-9-1">
        <w:r>
          <w:rPr>
            <w:rStyle w:val="Hyperlink"/>
          </w:rPr>
          <w:t xml:space="preserve">§9.1</w:t>
        </w:r>
      </w:hyperlink>
      <w:r>
        <w:t xml:space="preserve">;</w:t>
      </w:r>
    </w:p>
    <w:p>
      <w:pPr>
        <w:pStyle w:val="BodyText"/>
      </w:pPr>
      <w:r>
        <w:t xml:space="preserve">(c) repayment of a member loan or refundable deposit (</w:t>
      </w:r>
      <w:hyperlink w:anchor="s-6-5">
        <w:r>
          <w:rPr>
            <w:rStyle w:val="Hyperlink"/>
          </w:rPr>
          <w:t xml:space="preserve">§6.5</w:t>
        </w:r>
      </w:hyperlink>
      <w:r>
        <w:t xml:space="preserve">); and</w:t>
      </w:r>
    </w:p>
    <w:p>
      <w:pPr>
        <w:pStyle w:val="BodyText"/>
      </w:pPr>
      <w:r>
        <w:t xml:space="preserve">(d) reimbursement of documented out-of-pocket expenses (</w:t>
      </w:r>
      <w:hyperlink w:anchor="s-8-6-a">
        <w:r>
          <w:rPr>
            <w:rStyle w:val="Hyperlink"/>
          </w:rPr>
          <w:t xml:space="preserve">§8.6(a)</w:t>
        </w:r>
      </w:hyperlink>
      <w:r>
        <w:t xml:space="preserve">).</w:t>
      </w:r>
    </w:p>
    <w:p>
      <w:pPr>
        <w:pStyle w:val="BodyText"/>
      </w:pPr>
      <w:r>
        <w:t xml:space="preserve">Nothing else may be credited against a member’s account.</w:t>
      </w:r>
    </w:p>
    <w:p>
      <w:pPr>
        <w:pStyle w:val="BodyText"/>
      </w:pPr>
      <w:r>
        <w:rPr>
          <w:b/>
          <w:bCs/>
        </w:rPr>
        <w:t xml:space="preserve">Section 2.4 Nonmember income.</w:t>
      </w:r>
      <w:r>
        <w:t xml:space="preserve"> </w:t>
      </w:r>
      <w:r>
        <w:t xml:space="preserve">The Club shall keep its nonmember and investment</w:t>
      </w:r>
      <w:r>
        <w:t xml:space="preserve"> </w:t>
      </w:r>
      <w:r>
        <w:t xml:space="preserve">income</w:t>
      </w:r>
      <w:r>
        <w:rPr>
          <w:rStyle w:val="FootnoteReference"/>
        </w:rPr>
        <w:footnoteReference w:id="10"/>
      </w:r>
      <w:r>
        <w:t xml:space="preserve"> </w:t>
      </w:r>
      <w:r>
        <w:t xml:space="preserve">within the limits required to maintain its 501(c)(7) status. The Club</w:t>
      </w:r>
      <w:r>
        <w:t xml:space="preserve"> </w:t>
      </w:r>
      <w:r>
        <w:t xml:space="preserve">shall not make its aircraft available to non-members, or hold itself out as serving the</w:t>
      </w:r>
      <w:r>
        <w:t xml:space="preserve"> </w:t>
      </w:r>
      <w:r>
        <w:t xml:space="preserve">public, and shall keep incidental nonmember receipts — for example, from a social event or</w:t>
      </w:r>
      <w:r>
        <w:t xml:space="preserve"> </w:t>
      </w:r>
      <w:r>
        <w:t xml:space="preserve">the sale of Club merchandise — within those limits. Nothing in this Section permits the</w:t>
      </w:r>
      <w:r>
        <w:t xml:space="preserve"> </w:t>
      </w:r>
      <w:r>
        <w:t xml:space="preserve">Club or any member to receive compensation for carrying any person, and no guest may be</w:t>
      </w:r>
      <w:r>
        <w:t xml:space="preserve"> </w:t>
      </w:r>
      <w:r>
        <w:t xml:space="preserve">charged for a flight. The Treasurer shall track member versus nonmember receipts.</w:t>
      </w:r>
    </w:p>
    <w:p>
      <w:pPr>
        <w:pStyle w:val="BodyText"/>
      </w:pPr>
      <w:r>
        <w:rPr>
          <w:b/>
          <w:bCs/>
        </w:rPr>
        <w:t xml:space="preserve">Section 2.5 Required filings.</w:t>
      </w:r>
      <w:r>
        <w:t xml:space="preserve"> </w:t>
      </w:r>
      <w:r>
        <w:t xml:space="preserve">The Club shall apply for and maintain its federal</w:t>
      </w:r>
      <w:r>
        <w:t xml:space="preserve"> </w:t>
      </w:r>
      <w:r>
        <w:t xml:space="preserve">501(c)(7) tax-exempt status, and shall timely file its annual IRS Form 990-series return,</w:t>
      </w:r>
      <w:r>
        <w:t xml:space="preserve"> </w:t>
      </w:r>
      <w:r>
        <w:t xml:space="preserve">its New Jersey annual report, and any documents required by the airport sponsor.</w:t>
      </w:r>
    </w:p>
    <w:p>
      <w:r>
        <w:pict>
          <v:rect style="width:0;height:1.5pt" o:hralign="center" o:hrstd="t" o:hr="t"/>
        </w:pict>
      </w:r>
    </w:p>
    <w:bookmarkEnd w:id="11"/>
    <w:bookmarkStart w:id="12" w:name="article-iii--membership"/>
    <w:p>
      <w:pPr>
        <w:pStyle w:val="Heading2"/>
      </w:pPr>
      <w:r>
        <w:t xml:space="preserve">Article III — Membership</w:t>
      </w:r>
    </w:p>
    <w:p>
      <w:pPr>
        <w:pStyle w:val="FirstParagraph"/>
      </w:pPr>
      <w:r>
        <w:rPr>
          <w:b/>
          <w:bCs/>
        </w:rPr>
        <w:t xml:space="preserve">Section 3.1 Eligibility.</w:t>
      </w:r>
      <w:r>
        <w:t xml:space="preserve"> </w:t>
      </w:r>
      <w:r>
        <w:t xml:space="preserve">Membership is held only by natural persons. A corporation,</w:t>
      </w:r>
      <w:r>
        <w:t xml:space="preserve"> </w:t>
      </w:r>
      <w:r>
        <w:t xml:space="preserve">limited liability company, partnership, trust, or other entity may not hold a membership,</w:t>
      </w:r>
      <w:r>
        <w:t xml:space="preserve"> </w:t>
      </w:r>
      <w:r>
        <w:t xml:space="preserve">and a membership may not be held jointly. Membership is open to individuals who hold at</w:t>
      </w:r>
      <w:r>
        <w:t xml:space="preserve"> </w:t>
      </w:r>
      <w:r>
        <w:t xml:space="preserve">least an FAA Private Pilot Certificate, meet the Club’s insurance, checkout, and</w:t>
      </w:r>
      <w:r>
        <w:t xml:space="preserve"> </w:t>
      </w:r>
      <w:r>
        <w:t xml:space="preserve">proficiency requirements as set in the Operating Procedures, and are approved as provided</w:t>
      </w:r>
      <w:r>
        <w:t xml:space="preserve"> </w:t>
      </w:r>
      <w:r>
        <w:t xml:space="preserve">below. The Club does not admit student pilots. The Club does not discriminate in admitting</w:t>
      </w:r>
      <w:r>
        <w:t xml:space="preserve"> </w:t>
      </w:r>
      <w:r>
        <w:t xml:space="preserve">members, or in the rights and privileges of membership, on the basis of race, color,</w:t>
      </w:r>
      <w:r>
        <w:t xml:space="preserve"> </w:t>
      </w:r>
      <w:r>
        <w:t xml:space="preserve">religion or creed, national origin or ancestry, sex, pregnancy, gender identity or</w:t>
      </w:r>
      <w:r>
        <w:t xml:space="preserve"> </w:t>
      </w:r>
      <w:r>
        <w:t xml:space="preserve">expression, affectional or sexual orientation, marital or domestic partnership status,</w:t>
      </w:r>
      <w:r>
        <w:t xml:space="preserve"> </w:t>
      </w:r>
      <w:r>
        <w:t xml:space="preserve">familial status, age, disability, genetic information, military or veteran status, or any</w:t>
      </w:r>
      <w:r>
        <w:t xml:space="preserve"> </w:t>
      </w:r>
      <w:r>
        <w:t xml:space="preserve">other basis prohibited by law. The Operating Procedures may set additional pilot criteria</w:t>
      </w:r>
      <w:r>
        <w:t xml:space="preserve"> </w:t>
      </w:r>
      <w:r>
        <w:t xml:space="preserve">— for example, minimum total time, time in type, endorsements, and higher requirements for</w:t>
      </w:r>
      <w:r>
        <w:t xml:space="preserve"> </w:t>
      </w:r>
      <w:r>
        <w:t xml:space="preserve">specific aircraft such as high-performance aircraft — based on the Club’s insurance</w:t>
      </w:r>
      <w:r>
        <w:t xml:space="preserve"> </w:t>
      </w:r>
      <w:r>
        <w:t xml:space="preserve">requirements and safety needs. Membership is limited in number as the Board determines</w:t>
      </w:r>
      <w:r>
        <w:t xml:space="preserve"> </w:t>
      </w:r>
      <w:r>
        <w:t xml:space="preserve">based on fleet capacity.</w:t>
      </w:r>
    </w:p>
    <w:p>
      <w:pPr>
        <w:pStyle w:val="BodyText"/>
      </w:pPr>
      <w:r>
        <w:rPr>
          <w:b/>
          <w:bCs/>
        </w:rPr>
        <w:t xml:space="preserve">Section 3.2 Membership classes and designations.</w:t>
      </w:r>
      <w:r>
        <w:t xml:space="preserve"> </w:t>
      </w:r>
      <w:r>
        <w:t xml:space="preserve">The Club has two classes of</w:t>
      </w:r>
      <w:r>
        <w:t xml:space="preserve"> </w:t>
      </w:r>
      <w:r>
        <w:t xml:space="preserve">membership — Regular and Inactive. Founding Member is a designation held by certain</w:t>
      </w:r>
      <w:r>
        <w:t xml:space="preserve"> </w:t>
      </w:r>
      <w:r>
        <w:t xml:space="preserve">Regular Members during the Founding Period, not a separate class; a Founding Member is a</w:t>
      </w:r>
      <w:r>
        <w:t xml:space="preserve"> </w:t>
      </w:r>
      <w:r>
        <w:t xml:space="preserve">Regular Member and is counted as one wherever these Bylaws refer to Regular Members.</w:t>
      </w:r>
    </w:p>
    <w:p>
      <w:pPr>
        <w:pStyle w:val="BodyText"/>
      </w:pPr>
      <w:r>
        <w:t xml:space="preserve">(a)</w:t>
      </w:r>
      <w:r>
        <w:t xml:space="preserve"> </w:t>
      </w:r>
      <w:r>
        <w:rPr>
          <w:b/>
          <w:bCs/>
        </w:rPr>
        <w:t xml:space="preserve">Regular Member</w:t>
      </w:r>
      <w:r>
        <w:t xml:space="preserve"> </w:t>
      </w:r>
      <w:r>
        <w:t xml:space="preserve">— a member in good standing who holds one membership, with full</w:t>
      </w:r>
      <w:r>
        <w:t xml:space="preserve"> </w:t>
      </w:r>
      <w:r>
        <w:t xml:space="preserve">flying privileges and one vote, subject to the Founding-Member provisions of</w:t>
      </w:r>
      <w:r>
        <w:t xml:space="preserve"> </w:t>
      </w:r>
      <w:hyperlink w:anchor="article-v">
        <w:r>
          <w:rPr>
            <w:rStyle w:val="Hyperlink"/>
          </w:rPr>
          <w:t xml:space="preserve">Article V</w:t>
        </w:r>
      </w:hyperlink>
      <w:r>
        <w:t xml:space="preserve"> </w:t>
      </w:r>
      <w:r>
        <w:t xml:space="preserve">during the Founding Period.</w:t>
      </w:r>
    </w:p>
    <w:p>
      <w:pPr>
        <w:pStyle w:val="BodyText"/>
      </w:pPr>
      <w:r>
        <w:t xml:space="preserve">(b)</w:t>
      </w:r>
      <w:r>
        <w:t xml:space="preserve"> </w:t>
      </w:r>
      <w:r>
        <w:rPr>
          <w:b/>
          <w:bCs/>
        </w:rPr>
        <w:t xml:space="preserve">Founding Member</w:t>
      </w:r>
      <w:r>
        <w:t xml:space="preserve"> </w:t>
      </w:r>
      <w:r>
        <w:t xml:space="preserve">— a Regular Member who qualifies under</w:t>
      </w:r>
      <w:r>
        <w:t xml:space="preserve"> </w:t>
      </w:r>
      <w:hyperlink w:anchor="article-v">
        <w:r>
          <w:rPr>
            <w:rStyle w:val="Hyperlink"/>
          </w:rPr>
          <w:t xml:space="preserve">Article V</w:t>
        </w:r>
      </w:hyperlink>
      <w:r>
        <w:t xml:space="preserve">.</w:t>
      </w:r>
      <w:r>
        <w:t xml:space="preserve"> </w:t>
      </w:r>
      <w:r>
        <w:t xml:space="preserve">Founding-Member status carries the governance rights described in</w:t>
      </w:r>
      <w:r>
        <w:t xml:space="preserve"> </w:t>
      </w:r>
      <w:hyperlink w:anchor="article-v">
        <w:r>
          <w:rPr>
            <w:rStyle w:val="Hyperlink"/>
          </w:rPr>
          <w:t xml:space="preserve">Article V</w:t>
        </w:r>
      </w:hyperlink>
      <w:r>
        <w:t xml:space="preserve"> </w:t>
      </w:r>
      <w:r>
        <w:t xml:space="preserve">during the Founding Period and nothing more; a Founding Member’s economic terms are</w:t>
      </w:r>
      <w:r>
        <w:t xml:space="preserve"> </w:t>
      </w:r>
      <w:r>
        <w:t xml:space="preserve">identical to every other member’s.</w:t>
      </w:r>
    </w:p>
    <w:p>
      <w:pPr>
        <w:pStyle w:val="BodyText"/>
      </w:pPr>
      <w:r>
        <w:t xml:space="preserve">(c)</w:t>
      </w:r>
      <w:r>
        <w:t xml:space="preserve"> </w:t>
      </w:r>
      <w:r>
        <w:rPr>
          <w:b/>
          <w:bCs/>
        </w:rPr>
        <w:t xml:space="preserve">Inactive Member</w:t>
      </w:r>
      <w:r>
        <w:t xml:space="preserve"> </w:t>
      </w:r>
      <w:r>
        <w:t xml:space="preserve">— a member who has been granted inactive status by the Board, has</w:t>
      </w:r>
      <w:r>
        <w:t xml:space="preserve"> </w:t>
      </w:r>
      <w:r>
        <w:t xml:space="preserve">elected it after six months on the Exit List (</w:t>
      </w:r>
      <w:hyperlink w:anchor="s-6-6-d">
        <w:r>
          <w:rPr>
            <w:rStyle w:val="Hyperlink"/>
          </w:rPr>
          <w:t xml:space="preserve">§6.6(d)</w:t>
        </w:r>
      </w:hyperlink>
      <w:r>
        <w:t xml:space="preserve">), or has died</w:t>
      </w:r>
      <w:r>
        <w:t xml:space="preserve"> </w:t>
      </w:r>
      <w:r>
        <w:t xml:space="preserve">(</w:t>
      </w:r>
      <w:hyperlink w:anchor="s-6-10">
        <w:r>
          <w:rPr>
            <w:rStyle w:val="Hyperlink"/>
          </w:rPr>
          <w:t xml:space="preserve">§6.10</w:t>
        </w:r>
      </w:hyperlink>
      <w:r>
        <w:t xml:space="preserve">). An Inactive Member holds their membership but has no flying</w:t>
      </w:r>
      <w:r>
        <w:t xml:space="preserve"> </w:t>
      </w:r>
      <w:r>
        <w:t xml:space="preserve">privileges, no vote, and dues suspended for the period and on the terms set in the</w:t>
      </w:r>
      <w:r>
        <w:t xml:space="preserve"> </w:t>
      </w:r>
      <w:r>
        <w:t xml:space="preserve">Operating Procedures. A member is not a Regular Member while inactive, so any</w:t>
      </w:r>
      <w:r>
        <w:t xml:space="preserve"> </w:t>
      </w:r>
      <w:r>
        <w:t xml:space="preserve">Founding-Member designation is suspended for that period and resumes if the member returns</w:t>
      </w:r>
      <w:r>
        <w:t xml:space="preserve"> </w:t>
      </w:r>
      <w:r>
        <w:t xml:space="preserve">to Regular status. Assessments under</w:t>
      </w:r>
      <w:r>
        <w:t xml:space="preserve"> </w:t>
      </w:r>
      <w:hyperlink w:anchor="s-6-4-a">
        <w:r>
          <w:rPr>
            <w:rStyle w:val="Hyperlink"/>
          </w:rPr>
          <w:t xml:space="preserve">§6.4(a)</w:t>
        </w:r>
      </w:hyperlink>
      <w:r>
        <w:t xml:space="preserve"> </w:t>
      </w:r>
      <w:r>
        <w:t xml:space="preserve">continue to apply to an Inactive</w:t>
      </w:r>
      <w:r>
        <w:t xml:space="preserve"> </w:t>
      </w:r>
      <w:r>
        <w:t xml:space="preserve">Member, whose membership shares in the Club’s assets on the same terms as any other.</w:t>
      </w:r>
    </w:p>
    <w:p>
      <w:pPr>
        <w:pStyle w:val="BodyText"/>
      </w:pPr>
      <w:r>
        <w:rPr>
          <w:b/>
          <w:bCs/>
        </w:rPr>
        <w:t xml:space="preserve">Section 3.3 Admission.</w:t>
      </w:r>
      <w:r>
        <w:t xml:space="preserve"> </w:t>
      </w:r>
      <w:r>
        <w:t xml:space="preserve">An applicant becomes a member upon (i) Board approval of the</w:t>
      </w:r>
      <w:r>
        <w:t xml:space="preserve"> </w:t>
      </w:r>
      <w:r>
        <w:t xml:space="preserve">application, (ii) payment of the membership buy-in (</w:t>
      </w:r>
      <w:hyperlink w:anchor="article-vi">
        <w:r>
          <w:rPr>
            <w:rStyle w:val="Hyperlink"/>
          </w:rPr>
          <w:t xml:space="preserve">Article VI</w:t>
        </w:r>
      </w:hyperlink>
      <w:r>
        <w:t xml:space="preserve">), and (iii)</w:t>
      </w:r>
      <w:r>
        <w:t xml:space="preserve"> </w:t>
      </w:r>
      <w:r>
        <w:t xml:space="preserve">signing the Membership Agreement and the liability release/waiver. A member shall complete</w:t>
      </w:r>
      <w:r>
        <w:t xml:space="preserve"> </w:t>
      </w:r>
      <w:r>
        <w:t xml:space="preserve">the required checkout before exercising flying privileges.</w:t>
      </w:r>
    </w:p>
    <w:p>
      <w:pPr>
        <w:pStyle w:val="BodyText"/>
      </w:pPr>
      <w:r>
        <w:t xml:space="preserve">The Board shall decide an application within 60 days of receiving it and shall give the</w:t>
      </w:r>
      <w:r>
        <w:t xml:space="preserve"> </w:t>
      </w:r>
      <w:r>
        <w:t xml:space="preserve">applicant its decision in writing. A buy-in paid before admission is complete is held for</w:t>
      </w:r>
      <w:r>
        <w:t xml:space="preserve"> </w:t>
      </w:r>
      <w:r>
        <w:t xml:space="preserve">the applicant and is not Club income; if the applicant is not admitted, or withdraws</w:t>
      </w:r>
      <w:r>
        <w:t xml:space="preserve"> </w:t>
      </w:r>
      <w:r>
        <w:t xml:space="preserve">before admission is complete, it is refunded in full.</w:t>
      </w:r>
    </w:p>
    <w:p>
      <w:pPr>
        <w:pStyle w:val="BodyText"/>
      </w:pPr>
      <w:r>
        <w:rPr>
          <w:b/>
          <w:bCs/>
        </w:rPr>
        <w:t xml:space="preserve">Section 3.4 Rights of members.</w:t>
      </w:r>
      <w:r>
        <w:t xml:space="preserve"> </w:t>
      </w:r>
      <w:r>
        <w:t xml:space="preserve">Each Regular Member in good standing may use Club</w:t>
      </w:r>
      <w:r>
        <w:t xml:space="preserve"> </w:t>
      </w:r>
      <w:r>
        <w:t xml:space="preserve">aircraft under the Operating Procedures, attend membership meetings, and vote as provided</w:t>
      </w:r>
      <w:r>
        <w:t xml:space="preserve"> </w:t>
      </w:r>
      <w:r>
        <w:t xml:space="preserve">in these Bylaws (subject to</w:t>
      </w:r>
      <w:r>
        <w:t xml:space="preserve"> </w:t>
      </w:r>
      <w:hyperlink w:anchor="article-v">
        <w:r>
          <w:rPr>
            <w:rStyle w:val="Hyperlink"/>
          </w:rPr>
          <w:t xml:space="preserve">Article V</w:t>
        </w:r>
      </w:hyperlink>
      <w:r>
        <w:t xml:space="preserve">).</w:t>
      </w:r>
    </w:p>
    <w:p>
      <w:pPr>
        <w:pStyle w:val="BodyText"/>
      </w:pPr>
      <w:r>
        <w:t xml:space="preserve">Flying privileges are personal to the member: a spouse, partner, or family member must</w:t>
      </w:r>
      <w:r>
        <w:t xml:space="preserve"> </w:t>
      </w:r>
      <w:r>
        <w:t xml:space="preserve">hold their own membership to fly.</w:t>
      </w:r>
    </w:p>
    <w:p>
      <w:pPr>
        <w:pStyle w:val="BodyText"/>
      </w:pPr>
      <w:r>
        <w:rPr>
          <w:b/>
          <w:bCs/>
        </w:rPr>
        <w:t xml:space="preserve">Section 3.5 Obligations.</w:t>
      </w:r>
      <w:r>
        <w:t xml:space="preserve"> </w:t>
      </w:r>
      <w:r>
        <w:t xml:space="preserve">Members shall pay dues, assessments, and usage charges when</w:t>
      </w:r>
      <w:r>
        <w:t xml:space="preserve"> </w:t>
      </w:r>
      <w:r>
        <w:t xml:space="preserve">due, together with any late charges, collection costs, and other amounts that become due</w:t>
      </w:r>
      <w:r>
        <w:t xml:space="preserve"> </w:t>
      </w:r>
      <w:r>
        <w:t xml:space="preserve">under these Bylaws (</w:t>
      </w:r>
      <w:hyperlink w:anchor="s-11-3">
        <w:r>
          <w:rPr>
            <w:rStyle w:val="Hyperlink"/>
          </w:rPr>
          <w:t xml:space="preserve">§11.3</w:t>
        </w:r>
      </w:hyperlink>
      <w:r>
        <w:t xml:space="preserve">); comply with these Bylaws, the Operating Procedures,</w:t>
      </w:r>
      <w:r>
        <w:t xml:space="preserve"> </w:t>
      </w:r>
      <w:r>
        <w:t xml:space="preserve">and all FAA regulations; operate and care for Club aircraft in accordance with the</w:t>
      </w:r>
      <w:r>
        <w:t xml:space="preserve"> </w:t>
      </w:r>
      <w:r>
        <w:t xml:space="preserve">Operating Procedures and the manufacturer’s recommended procedures; maintain required</w:t>
      </w:r>
      <w:r>
        <w:t xml:space="preserve"> </w:t>
      </w:r>
      <w:r>
        <w:t xml:space="preserve">currency and proficiency; and conduct themselves consistent with the Club’s safety-first</w:t>
      </w:r>
      <w:r>
        <w:t xml:space="preserve"> </w:t>
      </w:r>
      <w:r>
        <w:t xml:space="preserve">culture.</w:t>
      </w:r>
    </w:p>
    <w:p>
      <w:pPr>
        <w:pStyle w:val="BodyText"/>
      </w:pPr>
      <w:r>
        <w:rPr>
          <w:b/>
          <w:bCs/>
        </w:rPr>
        <w:t xml:space="preserve">Section 3.6 Good standing.</w:t>
      </w:r>
      <w:r>
        <w:t xml:space="preserve"> </w:t>
      </w:r>
      <w:r>
        <w:t xml:space="preserve">A member is in good standing if current on all financial</w:t>
      </w:r>
      <w:r>
        <w:t xml:space="preserve"> </w:t>
      </w:r>
      <w:r>
        <w:t xml:space="preserve">obligations and not under suspension. Delinquency or rule violations may result in loss of</w:t>
      </w:r>
      <w:r>
        <w:t xml:space="preserve"> </w:t>
      </w:r>
      <w:r>
        <w:t xml:space="preserve">scheduling and flying privileges, suspension, or termination as provided in</w:t>
      </w:r>
      <w:r>
        <w:t xml:space="preserve"> </w:t>
      </w:r>
      <w:hyperlink w:anchor="article-xi">
        <w:r>
          <w:rPr>
            <w:rStyle w:val="Hyperlink"/>
          </w:rPr>
          <w:t xml:space="preserve">Article XI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Section 3.7 Transfer of membership.</w:t>
      </w:r>
      <w:r>
        <w:t xml:space="preserve"> </w:t>
      </w:r>
      <w:r>
        <w:t xml:space="preserve">A membership is transferable only through the Exit</w:t>
      </w:r>
      <w:r>
        <w:t xml:space="preserve"> </w:t>
      </w:r>
      <w:r>
        <w:t xml:space="preserve">List and transfer process in</w:t>
      </w:r>
      <w:r>
        <w:t xml:space="preserve"> </w:t>
      </w:r>
      <w:hyperlink w:anchor="article-vi">
        <w:r>
          <w:rPr>
            <w:rStyle w:val="Hyperlink"/>
          </w:rPr>
          <w:t xml:space="preserve">Article VI</w:t>
        </w:r>
      </w:hyperlink>
      <w:r>
        <w:t xml:space="preserve">, and may not be sold, pledged, or</w:t>
      </w:r>
      <w:r>
        <w:t xml:space="preserve"> </w:t>
      </w:r>
      <w:r>
        <w:t xml:space="preserve">assigned by a member privately.</w:t>
      </w:r>
    </w:p>
    <w:p>
      <w:r>
        <w:pict>
          <v:rect style="width:0;height:1.5pt" o:hralign="center" o:hrstd="t" o:hr="t"/>
        </w:pict>
      </w:r>
    </w:p>
    <w:bookmarkEnd w:id="12"/>
    <w:bookmarkStart w:id="14" w:name="article-iv--meetings-of-members"/>
    <w:p>
      <w:pPr>
        <w:pStyle w:val="Heading2"/>
      </w:pPr>
      <w:r>
        <w:t xml:space="preserve">Article IV — Meetings of Members</w:t>
      </w:r>
    </w:p>
    <w:p>
      <w:pPr>
        <w:pStyle w:val="FirstParagraph"/>
      </w:pPr>
      <w:r>
        <w:rPr>
          <w:b/>
          <w:bCs/>
        </w:rPr>
        <w:t xml:space="preserve">Section 4.1 Annual meeting.</w:t>
      </w:r>
      <w:r>
        <w:t xml:space="preserve"> </w:t>
      </w:r>
      <w:r>
        <w:t xml:space="preserve">The Annual Meeting of the members is held each January to</w:t>
      </w:r>
      <w:r>
        <w:t xml:space="preserve"> </w:t>
      </w:r>
      <w:r>
        <w:t xml:space="preserve">elect directors as scheduled under</w:t>
      </w:r>
      <w:r>
        <w:t xml:space="preserve"> </w:t>
      </w:r>
      <w:hyperlink w:anchor="article-vii">
        <w:r>
          <w:rPr>
            <w:rStyle w:val="Hyperlink"/>
          </w:rPr>
          <w:t xml:space="preserve">Article VII</w:t>
        </w:r>
      </w:hyperlink>
      <w:r>
        <w:t xml:space="preserve">, receive reports, and</w:t>
      </w:r>
      <w:r>
        <w:t xml:space="preserve"> </w:t>
      </w:r>
      <w:r>
        <w:t xml:space="preserve">conduct other business. Failure to hold the Annual Meeting does not affect the validity of</w:t>
      </w:r>
      <w:r>
        <w:t xml:space="preserve"> </w:t>
      </w:r>
      <w:r>
        <w:t xml:space="preserve">any Club action; directors continue in office until their successors are elected, and any</w:t>
      </w:r>
      <w:r>
        <w:t xml:space="preserve"> </w:t>
      </w:r>
      <w:r>
        <w:t xml:space="preserve">member may request that the Board call the meeting.</w:t>
      </w:r>
    </w:p>
    <w:p>
      <w:pPr>
        <w:pStyle w:val="BodyText"/>
      </w:pPr>
      <w:r>
        <w:rPr>
          <w:b/>
          <w:bCs/>
        </w:rPr>
        <w:t xml:space="preserve">Section 4.2 Regular meetings.</w:t>
      </w:r>
      <w:r>
        <w:t xml:space="preserve"> </w:t>
      </w:r>
      <w:r>
        <w:t xml:space="preserve">Membership meetings are held at least quarterly, and may</w:t>
      </w:r>
      <w:r>
        <w:t xml:space="preserve"> </w:t>
      </w:r>
      <w:r>
        <w:t xml:space="preserve">be held more often (for example, monthly) as the Board or the membership decides. The</w:t>
      </w:r>
      <w:r>
        <w:t xml:space="preserve"> </w:t>
      </w:r>
      <w:r>
        <w:t xml:space="preserve">January Annual Meeting counts as that quarter’s regular meeting.</w:t>
      </w:r>
    </w:p>
    <w:p>
      <w:pPr>
        <w:pStyle w:val="BodyText"/>
      </w:pPr>
      <w:r>
        <w:rPr>
          <w:b/>
          <w:bCs/>
        </w:rPr>
        <w:t xml:space="preserve">Section 4.3 Special meetings.</w:t>
      </w:r>
      <w:r>
        <w:t xml:space="preserve"> </w:t>
      </w:r>
      <w:r>
        <w:t xml:space="preserve">A special meeting may be called by the President, by a</w:t>
      </w:r>
      <w:r>
        <w:t xml:space="preserve"> </w:t>
      </w:r>
      <w:r>
        <w:t xml:space="preserve">majority of the Board, or on the written request of at least one-third of the voting</w:t>
      </w:r>
      <w:r>
        <w:t xml:space="preserve"> </w:t>
      </w:r>
      <w:r>
        <w:t xml:space="preserve">members.</w:t>
      </w:r>
    </w:p>
    <w:p>
      <w:pPr>
        <w:pStyle w:val="BodyText"/>
      </w:pPr>
      <w:r>
        <w:rPr>
          <w:b/>
          <w:bCs/>
        </w:rPr>
        <w:t xml:space="preserve">Section 4.4 Notice.</w:t>
      </w:r>
      <w:r>
        <w:t xml:space="preserve"> </w:t>
      </w:r>
      <w:r>
        <w:t xml:space="preserve">Written or electronic notice stating the date, time, place (or</w:t>
      </w:r>
      <w:r>
        <w:t xml:space="preserve"> </w:t>
      </w:r>
      <w:r>
        <w:t xml:space="preserve">remote-access method), and — for a special meeting — the purpose, shall be given not fewer</w:t>
      </w:r>
      <w:r>
        <w:t xml:space="preserve"> </w:t>
      </w:r>
      <w:r>
        <w:t xml:space="preserve">than 10 nor more than 60 days before the meeting.</w:t>
      </w:r>
    </w:p>
    <w:p>
      <w:pPr>
        <w:pStyle w:val="BodyText"/>
      </w:pPr>
      <w:r>
        <w:t xml:space="preserve">Notice is given by email to the address each member keeps on file with the Secretary, or</w:t>
      </w:r>
      <w:r>
        <w:t xml:space="preserve"> </w:t>
      </w:r>
      <w:r>
        <w:t xml:space="preserve">by any other method the member has agreed to, and is effective when sent. Each member is</w:t>
      </w:r>
      <w:r>
        <w:t xml:space="preserve"> </w:t>
      </w:r>
      <w:r>
        <w:t xml:space="preserve">responsible for keeping that address current. A member waives notice by attending the</w:t>
      </w:r>
      <w:r>
        <w:t xml:space="preserve"> </w:t>
      </w:r>
      <w:r>
        <w:t xml:space="preserve">meeting without objecting to the notice at its outset, or by written waiver before or</w:t>
      </w:r>
      <w:r>
        <w:t xml:space="preserve"> </w:t>
      </w:r>
      <w:r>
        <w:t xml:space="preserve">after the meeting.</w:t>
      </w:r>
    </w:p>
    <w:p>
      <w:pPr>
        <w:pStyle w:val="BodyText"/>
      </w:pPr>
      <w:r>
        <w:rPr>
          <w:b/>
          <w:bCs/>
        </w:rPr>
        <w:t xml:space="preserve">Section 4.5 Quorum.</w:t>
      </w:r>
      <w:r>
        <w:t xml:space="preserve"> </w:t>
      </w:r>
      <w:r>
        <w:t xml:space="preserve">A quorum for a meeting is one-third of the members entitled to</w:t>
      </w:r>
      <w:r>
        <w:t xml:space="preserve"> </w:t>
      </w:r>
      <w:r>
        <w:t xml:space="preserve">vote at that meeting, present in person or by proxy.</w:t>
      </w:r>
    </w:p>
    <w:p>
      <w:pPr>
        <w:pStyle w:val="BodyText"/>
      </w:pPr>
      <w:r>
        <w:rPr>
          <w:b/>
          <w:bCs/>
        </w:rPr>
        <w:t xml:space="preserve">Section 4.6 Voting.</w:t>
      </w:r>
      <w:r>
        <w:t xml:space="preserve"> </w:t>
      </w:r>
      <w:r>
        <w:t xml:space="preserve">Except as</w:t>
      </w:r>
      <w:r>
        <w:t xml:space="preserve"> </w:t>
      </w:r>
      <w:hyperlink w:anchor="article-v">
        <w:r>
          <w:rPr>
            <w:rStyle w:val="Hyperlink"/>
          </w:rPr>
          <w:t xml:space="preserve">Article V</w:t>
        </w:r>
      </w:hyperlink>
      <w:r>
        <w:t xml:space="preserve"> </w:t>
      </w:r>
      <w:r>
        <w:t xml:space="preserve">or these Bylaws provide</w:t>
      </w:r>
      <w:r>
        <w:t xml:space="preserve"> </w:t>
      </w:r>
      <w:r>
        <w:t xml:space="preserve">otherwise, each Regular Member has one vote. The approval margin for any matter is set in</w:t>
      </w:r>
      <w:r>
        <w:t xml:space="preserve"> </w:t>
      </w:r>
      <w:hyperlink w:anchor="s-4-9">
        <w:r>
          <w:rPr>
            <w:rStyle w:val="Hyperlink"/>
          </w:rPr>
          <w:t xml:space="preserve">§4.9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Section 4.7 Proxies.</w:t>
      </w:r>
      <w:r>
        <w:t xml:space="preserve"> </w:t>
      </w:r>
      <w:r>
        <w:t xml:space="preserve">A voting member may vote in person or by written or electronic</w:t>
      </w:r>
      <w:r>
        <w:t xml:space="preserve"> </w:t>
      </w:r>
      <w:r>
        <w:t xml:space="preserve">proxy given to any other member or to a director of the member’s choice. A proxy may be a</w:t>
      </w:r>
      <w:r>
        <w:t xml:space="preserve"> </w:t>
      </w:r>
      <w:r>
        <w:t xml:space="preserve">standing proxy (for example, naming a director as the member’s default proxy until</w:t>
      </w:r>
      <w:r>
        <w:t xml:space="preserve"> </w:t>
      </w:r>
      <w:r>
        <w:t xml:space="preserve">revoked) and is revocable at any time; the member may direct how it is voted or leave that</w:t>
      </w:r>
      <w:r>
        <w:t xml:space="preserve"> </w:t>
      </w:r>
      <w:r>
        <w:t xml:space="preserve">to the proxy-holder. A member may instead give a quorum-only proxy, which counts the</w:t>
      </w:r>
      <w:r>
        <w:t xml:space="preserve"> </w:t>
      </w:r>
      <w:r>
        <w:t xml:space="preserve">member toward quorum but casts no vote (treated as an abstention), so a member can help</w:t>
      </w:r>
      <w:r>
        <w:t xml:space="preserve"> </w:t>
      </w:r>
      <w:r>
        <w:t xml:space="preserve">the Club reach quorum without delegating their vote. Unless it states a different period,</w:t>
      </w:r>
      <w:r>
        <w:t xml:space="preserve"> </w:t>
      </w:r>
      <w:r>
        <w:t xml:space="preserve">a proxy is valid for 11 months from its date, and no proxy is valid for longer than New</w:t>
      </w:r>
      <w:r>
        <w:t xml:space="preserve"> </w:t>
      </w:r>
      <w:r>
        <w:t xml:space="preserve">Jersey law allows; a standing proxy is renewed as needed to stay valid.</w:t>
      </w:r>
    </w:p>
    <w:p>
      <w:pPr>
        <w:pStyle w:val="BodyText"/>
      </w:pPr>
      <w:r>
        <w:t xml:space="preserve">A proxy-holder shall not vote an undirected proxy on the holder’s own election or removal</w:t>
      </w:r>
      <w:r>
        <w:t xml:space="preserve"> </w:t>
      </w:r>
      <w:r>
        <w:t xml:space="preserve">as a director or officer, or on the holder’s own compensation. A member may direct how</w:t>
      </w:r>
      <w:r>
        <w:t xml:space="preserve"> </w:t>
      </w:r>
      <w:r>
        <w:t xml:space="preserve">their proxy is voted on any matter, and the notice of meeting shall state the matters</w:t>
      </w:r>
      <w:r>
        <w:t xml:space="preserve"> </w:t>
      </w:r>
      <w:r>
        <w:t xml:space="preserve">expected to come to a vote so members may do so. A proxy-holder shall state at the meeting</w:t>
      </w:r>
      <w:r>
        <w:t xml:space="preserve"> </w:t>
      </w:r>
      <w:r>
        <w:t xml:space="preserve">how many proxies they hold.</w:t>
      </w:r>
    </w:p>
    <w:p>
      <w:pPr>
        <w:pStyle w:val="BodyText"/>
      </w:pPr>
      <w:r>
        <w:rPr>
          <w:b/>
          <w:bCs/>
        </w:rPr>
        <w:t xml:space="preserve">Section 4.8 Action without a meeting.</w:t>
      </w:r>
      <w:r>
        <w:t xml:space="preserve"> </w:t>
      </w:r>
      <w:r>
        <w:t xml:space="preserve">Members may act without a meeting only as</w:t>
      </w:r>
      <w:r>
        <w:t xml:space="preserve"> </w:t>
      </w:r>
      <w:r>
        <w:t xml:space="preserve">N.J.S.A. 15A:5-6 permits — by the unanimous written or electronic consent of the voting</w:t>
      </w:r>
      <w:r>
        <w:t xml:space="preserve"> </w:t>
      </w:r>
      <w:r>
        <w:t xml:space="preserve">members, or by consent of the minimum number of votes needed to approve the action, given</w:t>
      </w:r>
      <w:r>
        <w:t xml:space="preserve"> </w:t>
      </w:r>
      <w:r>
        <w:t xml:space="preserve">after notice to all members.</w:t>
      </w:r>
    </w:p>
    <w:p>
      <w:pPr>
        <w:pStyle w:val="BodyText"/>
      </w:pPr>
      <w:r>
        <w:rPr>
          <w:b/>
          <w:bCs/>
        </w:rPr>
        <w:t xml:space="preserve">Section 4.9 Major Decisions and approval thresholds.</w:t>
      </w:r>
    </w:p>
    <w:p>
      <w:pPr>
        <w:pStyle w:val="BodyText"/>
      </w:pPr>
      <w:r>
        <w:rPr>
          <w:b/>
          <w:bCs/>
        </w:rPr>
        <w:t xml:space="preserve">“Major Decisions”</w:t>
      </w:r>
      <w:r>
        <w:t xml:space="preserve"> </w:t>
      </w:r>
      <w:r>
        <w:t xml:space="preserve">are: (a) acquiring (by purchase or lease) or selling an aircraft,</w:t>
      </w:r>
      <w:r>
        <w:t xml:space="preserve"> </w:t>
      </w:r>
      <w:r>
        <w:t xml:space="preserve">materially amending an aircraft lease, or voluntarily terminating an aircraft lease before</w:t>
      </w:r>
      <w:r>
        <w:t xml:space="preserve"> </w:t>
      </w:r>
      <w:r>
        <w:t xml:space="preserve">the end of its term; (b) incurring, guaranteeing, or refinancing debt above $5,000, other</w:t>
      </w:r>
      <w:r>
        <w:t xml:space="preserve"> </w:t>
      </w:r>
      <w:r>
        <w:t xml:space="preserve">than trade payables and the financing of insurance premiums in the ordinary course; (c)</w:t>
      </w:r>
      <w:r>
        <w:t xml:space="preserve"> </w:t>
      </w:r>
      <w:r>
        <w:t xml:space="preserve">relocating the principal operating base; (d) setting or materially changing the membership</w:t>
      </w:r>
      <w:r>
        <w:t xml:space="preserve"> </w:t>
      </w:r>
      <w:r>
        <w:t xml:space="preserve">buy-in (</w:t>
      </w:r>
      <w:hyperlink w:anchor="s-6-1">
        <w:r>
          <w:rPr>
            <w:rStyle w:val="Hyperlink"/>
          </w:rPr>
          <w:t xml:space="preserve">§6.1</w:t>
        </w:r>
      </w:hyperlink>
      <w:r>
        <w:t xml:space="preserve">); (e) special assessments above $500; (f) amending these Bylaws or</w:t>
      </w:r>
      <w:r>
        <w:t xml:space="preserve"> </w:t>
      </w:r>
      <w:r>
        <w:t xml:space="preserve">the certificate of incorporation; (g) dissolution, merger, or the sale or disposition of</w:t>
      </w:r>
      <w:r>
        <w:t xml:space="preserve"> </w:t>
      </w:r>
      <w:r>
        <w:t xml:space="preserve">substantially all of the Club’s aircraft (approved as provided in</w:t>
      </w:r>
      <w:r>
        <w:t xml:space="preserve"> </w:t>
      </w:r>
      <w:hyperlink w:anchor="s-13-1">
        <w:r>
          <w:rPr>
            <w:rStyle w:val="Hyperlink"/>
          </w:rPr>
          <w:t xml:space="preserve">§13.1</w:t>
        </w:r>
      </w:hyperlink>
      <w:r>
        <w:t xml:space="preserve">); (h)</w:t>
      </w:r>
      <w:r>
        <w:t xml:space="preserve"> </w:t>
      </w:r>
      <w:r>
        <w:t xml:space="preserve">removing a director, or the President, Treasurer, or Secretary; and (i) expelling a member</w:t>
      </w:r>
      <w:r>
        <w:t xml:space="preserve"> </w:t>
      </w:r>
      <w:r>
        <w:t xml:space="preserve">for cause (after notice and a hearing, per</w:t>
      </w:r>
      <w:r>
        <w:t xml:space="preserve"> </w:t>
      </w:r>
      <w:hyperlink w:anchor="article-xi">
        <w:r>
          <w:rPr>
            <w:rStyle w:val="Hyperlink"/>
          </w:rPr>
          <w:t xml:space="preserve">Article XI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Board authority under an approved contract.</w:t>
      </w:r>
      <w:r>
        <w:t xml:space="preserve"> </w:t>
      </w:r>
      <w:r>
        <w:t xml:space="preserve">Once the members have approved an aircraft</w:t>
      </w:r>
      <w:r>
        <w:t xml:space="preserve"> </w:t>
      </w:r>
      <w:r>
        <w:t xml:space="preserve">purchase or lease, the Board may exercise the Club’s rights, options, elections, and</w:t>
      </w:r>
      <w:r>
        <w:t xml:space="preserve"> </w:t>
      </w:r>
      <w:r>
        <w:t xml:space="preserve">remedies under it — including extension, renewal, non-renewal, notice of breach, and</w:t>
      </w:r>
      <w:r>
        <w:t xml:space="preserve"> </w:t>
      </w:r>
      <w:r>
        <w:t xml:space="preserve">termination for cause — without a further member vote. Exercising a right of first refusal</w:t>
      </w:r>
      <w:r>
        <w:t xml:space="preserve"> </w:t>
      </w:r>
      <w:r>
        <w:t xml:space="preserve">to purchase an aircraft remains a Major Decision.</w:t>
      </w:r>
    </w:p>
    <w:p>
      <w:pPr>
        <w:pStyle w:val="BodyText"/>
      </w:pPr>
      <w:r>
        <w:rPr>
          <w:b/>
          <w:bCs/>
        </w:rPr>
        <w:t xml:space="preserve">Shortened notice for contractual deadlines.</w:t>
      </w:r>
      <w:r>
        <w:t xml:space="preserve"> </w:t>
      </w:r>
      <w:r>
        <w:t xml:space="preserve">Where a contract binding the Club sets a</w:t>
      </w:r>
      <w:r>
        <w:t xml:space="preserve"> </w:t>
      </w:r>
      <w:r>
        <w:t xml:space="preserve">deadline that cannot be met using the notice period in</w:t>
      </w:r>
      <w:r>
        <w:t xml:space="preserve"> </w:t>
      </w:r>
      <w:hyperlink w:anchor="s-4-4">
        <w:r>
          <w:rPr>
            <w:rStyle w:val="Hyperlink"/>
          </w:rPr>
          <w:t xml:space="preserve">§4.4</w:t>
        </w:r>
      </w:hyperlink>
      <w:r>
        <w:t xml:space="preserve">, the President may</w:t>
      </w:r>
      <w:r>
        <w:t xml:space="preserve"> </w:t>
      </w:r>
      <w:r>
        <w:t xml:space="preserve">call a special meeting on not fewer than five days’ notice, or the Board may put the</w:t>
      </w:r>
      <w:r>
        <w:t xml:space="preserve"> </w:t>
      </w:r>
      <w:r>
        <w:t xml:space="preserve">question to the members by electronic ballot under</w:t>
      </w:r>
      <w:r>
        <w:t xml:space="preserve"> </w:t>
      </w:r>
      <w:hyperlink w:anchor="s-4-8">
        <w:r>
          <w:rPr>
            <w:rStyle w:val="Hyperlink"/>
          </w:rPr>
          <w:t xml:space="preserve">§4.8</w:t>
        </w:r>
      </w:hyperlink>
      <w:r>
        <w:t xml:space="preserve">. The notice shall state</w:t>
      </w:r>
      <w:r>
        <w:t xml:space="preserve"> </w:t>
      </w:r>
      <w:r>
        <w:t xml:space="preserve">the deadline and the reason for the shortened period.</w:t>
      </w:r>
    </w:p>
    <w:p>
      <w:pPr>
        <w:pStyle w:val="BodyText"/>
      </w:pPr>
      <w:r>
        <w:t xml:space="preserve">Proxies count toward quorum and, unless given as quorum-only, toward the vote</w:t>
      </w:r>
      <w:r>
        <w:t xml:space="preserve"> </w:t>
      </w:r>
      <w:r>
        <w:t xml:space="preserve">(</w:t>
      </w:r>
      <w:hyperlink w:anchor="s-4-7">
        <w:r>
          <w:rPr>
            <w:rStyle w:val="Hyperlink"/>
          </w:rPr>
          <w:t xml:space="preserve">§4.7</w:t>
        </w:r>
      </w:hyperlink>
      <w:r>
        <w:t xml:space="preserve">). Unless the table below requires more, action is by a majority of votes</w:t>
      </w:r>
      <w:r>
        <w:t xml:space="preserve"> </w:t>
      </w:r>
      <w:r>
        <w:t xml:space="preserve">cast at a meeting with a quorum.</w:t>
      </w:r>
    </w:p>
    <w:p>
      <w:pPr>
        <w:pStyle w:val="BodyText"/>
      </w:pPr>
      <w:r>
        <w:t xml:space="preserve">A Major Decision requires the margin shown in the table below.</w:t>
      </w:r>
      <w:r>
        <w:rPr>
          <w:rStyle w:val="FootnoteReference"/>
        </w:rPr>
        <w:footnoteReference w:id="13"/>
      </w:r>
      <w:r>
        <w:t xml:space="preserve"> </w:t>
      </w:r>
      <w:r>
        <w:t xml:space="preserve">During the</w:t>
      </w:r>
      <w:r>
        <w:t xml:space="preserve"> </w:t>
      </w:r>
      <w:r>
        <w:t xml:space="preserve">Founding Period the members entitled to vote on a Major Decision are the Founding Members</w:t>
      </w:r>
      <w:r>
        <w:t xml:space="preserve"> </w:t>
      </w:r>
      <w:r>
        <w:t xml:space="preserve">(</w:t>
      </w:r>
      <w:hyperlink w:anchor="article-v">
        <w:r>
          <w:rPr>
            <w:rStyle w:val="Hyperlink"/>
          </w:rPr>
          <w:t xml:space="preserve">Article V</w:t>
        </w:r>
      </w:hyperlink>
      <w:r>
        <w:t xml:space="preserve">); afterward, all voting members.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Matter</w:t>
            </w:r>
          </w:p>
        </w:tc>
        <w:tc>
          <w:tcPr/>
          <w:p>
            <w:pPr>
              <w:pStyle w:val="Compact"/>
            </w:pPr>
            <w:r>
              <w:t xml:space="preserve">Required approval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Major Decisions</w:t>
            </w:r>
          </w:p>
        </w:tc>
        <w:tc>
          <w:tcPr/>
          <w:p>
            <w:pPr>
              <w:pStyle w:val="Compact"/>
            </w:pPr>
            <w:r>
              <w:t xml:space="preserve">Two-thirds of votes cast, and in no case fewer than a majority of all members entitled to vote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Dissolution, merger, or sale of substantially all aircraft</w:t>
            </w:r>
          </w:p>
        </w:tc>
        <w:tc>
          <w:tcPr/>
          <w:p>
            <w:pPr>
              <w:pStyle w:val="Compact"/>
            </w:pPr>
            <w:r>
              <w:t xml:space="preserve">Unanimous vote of all directors then in office, plus ratification by two-thirds of all members entitled to vote (</w:t>
            </w:r>
            <w:hyperlink w:anchor="s-13-1">
              <w:r>
                <w:rPr>
                  <w:rStyle w:val="Hyperlink"/>
                </w:rPr>
                <w:t xml:space="preserve">§13.1</w:t>
              </w:r>
            </w:hyperlink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Routine resolutions; election of directors and officers; approving unbudgeted non-maintenance spending above the Board’s limit that is not a Major Decision; approving a dues increase above the limit in</w:t>
            </w:r>
            <w:r>
              <w:t xml:space="preserve"> </w:t>
            </w:r>
            <w:hyperlink w:anchor="s-6-2">
              <w:r>
                <w:rPr>
                  <w:rStyle w:val="Hyperlink"/>
                </w:rPr>
                <w:t xml:space="preserve">§6.2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Majority of votes cast at a quorate meeting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Ordinary business and spending managed by the Board</w:t>
            </w:r>
          </w:p>
        </w:tc>
        <w:tc>
          <w:tcPr/>
          <w:p>
            <w:pPr>
              <w:pStyle w:val="Compact"/>
            </w:pPr>
            <w:r>
              <w:t xml:space="preserve">Board majority; budgeted items and routine, scheduled, or necessary maintenance at any amount, plus other unbudgeted items up to $2,500 each</w:t>
            </w:r>
          </w:p>
        </w:tc>
      </w:tr>
    </w:tbl>
    <w:p>
      <w:pPr>
        <w:pStyle w:val="BodyText"/>
      </w:pPr>
      <w:r>
        <w:rPr>
          <w:b/>
          <w:bCs/>
        </w:rPr>
        <w:t xml:space="preserve">Section 4.10 Founding-Member meetings.</w:t>
      </w:r>
      <w:r>
        <w:t xml:space="preserve"> </w:t>
      </w:r>
      <w:r>
        <w:t xml:space="preserve">During the Founding Period, matters reserved to</w:t>
      </w:r>
      <w:r>
        <w:t xml:space="preserve"> </w:t>
      </w:r>
      <w:r>
        <w:t xml:space="preserve">the Founding Members (</w:t>
      </w:r>
      <w:hyperlink w:anchor="s-5-4">
        <w:r>
          <w:rPr>
            <w:rStyle w:val="Hyperlink"/>
          </w:rPr>
          <w:t xml:space="preserve">§5.4</w:t>
        </w:r>
      </w:hyperlink>
      <w:r>
        <w:t xml:space="preserve">) are decided at a meeting of the Founding Members,</w:t>
      </w:r>
      <w:r>
        <w:t xml:space="preserve"> </w:t>
      </w:r>
      <w:r>
        <w:t xml:space="preserve">held separately from a meeting of the members. Both may be called by the same notice and</w:t>
      </w:r>
      <w:r>
        <w:t xml:space="preserve"> </w:t>
      </w:r>
      <w:r>
        <w:t xml:space="preserve">held on the same day, one after the other.</w:t>
      </w:r>
    </w:p>
    <w:p>
      <w:pPr>
        <w:pStyle w:val="BodyText"/>
      </w:pPr>
      <w:r>
        <w:t xml:space="preserve">Any member may attend a Founding-Member meeting. In all other respects this Article</w:t>
      </w:r>
      <w:r>
        <w:t xml:space="preserve"> </w:t>
      </w:r>
      <w:r>
        <w:t xml:space="preserve">governs such a meeting as it governs any other, counting only Founding Members — for</w:t>
      </w:r>
      <w:r>
        <w:t xml:space="preserve"> </w:t>
      </w:r>
      <w:r>
        <w:t xml:space="preserve">notice, for the right to call a meeting, for quorum, for proxies, and for the vote. This</w:t>
      </w:r>
      <w:r>
        <w:t xml:space="preserve"> </w:t>
      </w:r>
      <w:r>
        <w:t xml:space="preserve">Section expires with</w:t>
      </w:r>
      <w:r>
        <w:t xml:space="preserve"> </w:t>
      </w:r>
      <w:hyperlink w:anchor="article-v">
        <w:r>
          <w:rPr>
            <w:rStyle w:val="Hyperlink"/>
          </w:rPr>
          <w:t xml:space="preserve">Article V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14"/>
    <w:bookmarkStart w:id="16" w:name="Xf10dba68a0b063fca0fb3e9da206e9f4b7b8619"/>
    <w:p>
      <w:pPr>
        <w:pStyle w:val="Heading2"/>
      </w:pPr>
      <w:r>
        <w:t xml:space="preserve">Article V — Founding Members and the Founding Period</w:t>
      </w:r>
    </w:p>
    <w:p>
      <w:pPr>
        <w:pStyle w:val="FirstParagraph"/>
      </w:pPr>
      <w:r>
        <w:rPr>
          <w:b/>
          <w:bCs/>
        </w:rPr>
        <w:t xml:space="preserve">Section 5.1 Purpose.</w:t>
      </w:r>
      <w:r>
        <w:t xml:space="preserve"> </w:t>
      </w:r>
      <w:r>
        <w:t xml:space="preserve">The Founding Members are the individuals who take on the greatest</w:t>
      </w:r>
      <w:r>
        <w:t xml:space="preserve"> </w:t>
      </w:r>
      <w:r>
        <w:t xml:space="preserve">responsibility for launching the Club — by contributing capital above the standard buy-in,</w:t>
      </w:r>
      <w:r>
        <w:t xml:space="preserve"> </w:t>
      </w:r>
      <w:r>
        <w:t xml:space="preserve">personally guaranteeing Club financing, and/or devoting substantial time and effort to</w:t>
      </w:r>
      <w:r>
        <w:t xml:space="preserve"> </w:t>
      </w:r>
      <w:r>
        <w:t xml:space="preserve">organizing, incorporating, and operating the Club in its early period. Founding-Member</w:t>
      </w:r>
      <w:r>
        <w:t xml:space="preserve"> </w:t>
      </w:r>
      <w:r>
        <w:t xml:space="preserve">governance serves two purposes: to keep the Club established and run according to its</w:t>
      </w:r>
      <w:r>
        <w:t xml:space="preserve"> </w:t>
      </w:r>
      <w:r>
        <w:t xml:space="preserve">founding principles — safe, affordable flying — during the critical startup period; and to</w:t>
      </w:r>
      <w:r>
        <w:t xml:space="preserve"> </w:t>
      </w:r>
      <w:r>
        <w:t xml:space="preserve">protect the members who put the most at risk to get the Club off the ground. To those</w:t>
      </w:r>
      <w:r>
        <w:t xml:space="preserve"> </w:t>
      </w:r>
      <w:r>
        <w:t xml:space="preserve">ends, these Bylaws place authority over Major Decisions with the Founding Members during</w:t>
      </w:r>
      <w:r>
        <w:t xml:space="preserve"> </w:t>
      </w:r>
      <w:r>
        <w:t xml:space="preserve">the Founding Period, after which governance reverts to all members equally.</w:t>
      </w:r>
      <w:r>
        <w:t xml:space="preserve"> </w:t>
      </w:r>
      <w:r>
        <w:t xml:space="preserve">Founding-Member status is a governance mechanism only and confers no superior economic</w:t>
      </w:r>
      <w:r>
        <w:t xml:space="preserve"> </w:t>
      </w:r>
      <w:r>
        <w:t xml:space="preserve">right.</w:t>
      </w:r>
    </w:p>
    <w:p>
      <w:pPr>
        <w:pStyle w:val="BodyText"/>
      </w:pPr>
      <w:r>
        <w:rPr>
          <w:b/>
          <w:bCs/>
        </w:rPr>
        <w:t xml:space="preserve">Section 5.2 Who is a Founding Member.</w:t>
      </w:r>
      <w:r>
        <w:t xml:space="preserve"> </w:t>
      </w:r>
      <w:r>
        <w:t xml:space="preserve">A member is a Founding Member if, on or before</w:t>
      </w:r>
      <w:r>
        <w:t xml:space="preserve"> </w:t>
      </w:r>
      <w:r>
        <w:t xml:space="preserve">December 1, 2027, the member (a) contributed capital above the standard buy-in as a member</w:t>
      </w:r>
      <w:r>
        <w:t xml:space="preserve"> </w:t>
      </w:r>
      <w:r>
        <w:t xml:space="preserve">loan or refundable deposit under</w:t>
      </w:r>
      <w:r>
        <w:t xml:space="preserve"> </w:t>
      </w:r>
      <w:hyperlink w:anchor="article-vi">
        <w:r>
          <w:rPr>
            <w:rStyle w:val="Hyperlink"/>
          </w:rPr>
          <w:t xml:space="preserve">Article VI</w:t>
        </w:r>
      </w:hyperlink>
      <w:r>
        <w:t xml:space="preserve">, (b) personally guaranteed Club</w:t>
      </w:r>
      <w:r>
        <w:t xml:space="preserve"> </w:t>
      </w:r>
      <w:r>
        <w:t xml:space="preserve">financing, and/or (c) served on the initial Board or otherwise contributed substantial</w:t>
      </w:r>
      <w:r>
        <w:t xml:space="preserve"> </w:t>
      </w:r>
      <w:r>
        <w:t xml:space="preserve">organizing effort as the initial Board recognizes — and (d) is designated as a Founding</w:t>
      </w:r>
      <w:r>
        <w:t xml:space="preserve"> </w:t>
      </w:r>
      <w:r>
        <w:t xml:space="preserve">Member in the Club’s records. The Board designates Founding Members; the Secretary records</w:t>
      </w:r>
      <w:r>
        <w:t xml:space="preserve"> </w:t>
      </w:r>
      <w:r>
        <w:t xml:space="preserve">them and makes the list available to members (</w:t>
      </w:r>
      <w:hyperlink w:anchor="s-8-4">
        <w:r>
          <w:rPr>
            <w:rStyle w:val="Hyperlink"/>
          </w:rPr>
          <w:t xml:space="preserve">§8.4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Section 5.3 Equal economics preserved.</w:t>
      </w:r>
      <w:r>
        <w:t xml:space="preserve"> </w:t>
      </w:r>
      <w:r>
        <w:t xml:space="preserve">A Founding Member pays the same buy-in, dues,</w:t>
      </w:r>
      <w:r>
        <w:t xml:space="preserve"> </w:t>
      </w:r>
      <w:r>
        <w:t xml:space="preserve">and hourly rates, and has the same aircraft access, as every other member. The only</w:t>
      </w:r>
      <w:r>
        <w:t xml:space="preserve"> </w:t>
      </w:r>
      <w:r>
        <w:t xml:space="preserve">distinctions of Founding-Member status are the governance rights in this Article.</w:t>
      </w:r>
      <w:r>
        <w:t xml:space="preserve"> </w:t>
      </w:r>
      <w:r>
        <w:t xml:space="preserve">Repayment of a Founding Member’s loan or deposit is governed solely by</w:t>
      </w:r>
      <w:r>
        <w:t xml:space="preserve"> </w:t>
      </w:r>
      <w:hyperlink w:anchor="article-vi">
        <w:r>
          <w:rPr>
            <w:rStyle w:val="Hyperlink"/>
          </w:rPr>
          <w:t xml:space="preserve">Article VI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Section 5.4 Voting during the Founding Period.</w:t>
      </w:r>
      <w:r>
        <w:t xml:space="preserve"> </w:t>
      </w:r>
      <w:r>
        <w:t xml:space="preserve">During the Founding Period, only</w:t>
      </w:r>
      <w:r>
        <w:t xml:space="preserve"> </w:t>
      </w:r>
      <w:r>
        <w:t xml:space="preserve">Founding Members vote on Major Decisions, each having one vote, and only Founding Members</w:t>
      </w:r>
      <w:r>
        <w:t xml:space="preserve"> </w:t>
      </w:r>
      <w:r>
        <w:t xml:space="preserve">elect directors and fill vacancies (</w:t>
      </w:r>
      <w:hyperlink w:anchor="s-7-3-c">
        <w:r>
          <w:rPr>
            <w:rStyle w:val="Hyperlink"/>
          </w:rPr>
          <w:t xml:space="preserve">§§7.3(c)</w:t>
        </w:r>
      </w:hyperlink>
      <w:r>
        <w:t xml:space="preserve">,</w:t>
      </w:r>
      <w:r>
        <w:t xml:space="preserve"> </w:t>
      </w:r>
      <w:hyperlink w:anchor="s-7-4">
        <w:r>
          <w:rPr>
            <w:rStyle w:val="Hyperlink"/>
          </w:rPr>
          <w:t xml:space="preserve">7.4</w:t>
        </w:r>
      </w:hyperlink>
      <w:r>
        <w:t xml:space="preserve">). All other</w:t>
      </w:r>
      <w:r>
        <w:t xml:space="preserve"> </w:t>
      </w:r>
      <w:r>
        <w:t xml:space="preserve">matters are decided by the full voting membership under</w:t>
      </w:r>
      <w:r>
        <w:t xml:space="preserve"> </w:t>
      </w:r>
      <w:hyperlink w:anchor="article-iv">
        <w:r>
          <w:rPr>
            <w:rStyle w:val="Hyperlink"/>
          </w:rPr>
          <w:t xml:space="preserve">Article IV</w:t>
        </w:r>
      </w:hyperlink>
      <w:r>
        <w:t xml:space="preserve">, except</w:t>
      </w:r>
      <w:r>
        <w:t xml:space="preserve"> </w:t>
      </w:r>
      <w:r>
        <w:t xml:space="preserve">that amending</w:t>
      </w:r>
      <w:r>
        <w:t xml:space="preserve"> </w:t>
      </w:r>
      <w:hyperlink w:anchor="s-5-5">
        <w:r>
          <w:rPr>
            <w:rStyle w:val="Hyperlink"/>
          </w:rPr>
          <w:t xml:space="preserve">§5.5</w:t>
        </w:r>
      </w:hyperlink>
      <w:r>
        <w:t xml:space="preserve"> </w:t>
      </w:r>
      <w:r>
        <w:t xml:space="preserve">requires the approval of a majority of all Regular Members.</w:t>
      </w:r>
      <w:r>
        <w:t xml:space="preserve"> </w:t>
      </w:r>
      <w:r>
        <w:t xml:space="preserve">The required margin for every matter is set in</w:t>
      </w:r>
      <w:r>
        <w:t xml:space="preserve"> </w:t>
      </w:r>
      <w:hyperlink w:anchor="s-4-9">
        <w:r>
          <w:rPr>
            <w:rStyle w:val="Hyperlink"/>
          </w:rPr>
          <w:t xml:space="preserve">§4.9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Section 5.5 Duration and automatic sunset.</w:t>
      </w:r>
      <w:r>
        <w:t xml:space="preserve"> </w:t>
      </w:r>
      <w:r>
        <w:t xml:space="preserve">The Founding Period begins on incorporation</w:t>
      </w:r>
      <w:r>
        <w:t xml:space="preserve"> </w:t>
      </w:r>
      <w:r>
        <w:t xml:space="preserve">and ends automatically on the earliest of:</w:t>
      </w:r>
    </w:p>
    <w:p>
      <w:pPr>
        <w:pStyle w:val="BodyText"/>
      </w:pPr>
      <w:r>
        <w:t xml:space="preserve">(a) the date on which (i) all Founding-Member surplus loans and deposits have been repaid</w:t>
      </w:r>
      <w:r>
        <w:t xml:space="preserve"> </w:t>
      </w:r>
      <w:r>
        <w:t xml:space="preserve">in full, (ii) all member personal guarantees of Club financing have been</w:t>
      </w:r>
      <w:r>
        <w:t xml:space="preserve"> </w:t>
      </w:r>
      <w:r>
        <w:t xml:space="preserve">released,</w:t>
      </w:r>
      <w:r>
        <w:rPr>
          <w:rStyle w:val="FootnoteReference"/>
        </w:rPr>
        <w:footnoteReference w:id="15"/>
      </w:r>
      <w:r>
        <w:t xml:space="preserve"> </w:t>
      </w:r>
      <w:r>
        <w:t xml:space="preserve">(iii) the Club has maintained at least 30 Regular Members (Founding</w:t>
      </w:r>
      <w:r>
        <w:t xml:space="preserve"> </w:t>
      </w:r>
      <w:r>
        <w:t xml:space="preserve">Members included) for six consecutive months, and (iv) the Club has had positive operating</w:t>
      </w:r>
      <w:r>
        <w:t xml:space="preserve"> </w:t>
      </w:r>
      <w:r>
        <w:t xml:space="preserve">cash flow for six consecutive months. For this purpose, operating cash flow means cash</w:t>
      </w:r>
      <w:r>
        <w:t xml:space="preserve"> </w:t>
      </w:r>
      <w:r>
        <w:t xml:space="preserve">received from dues, usage charges, and other operating revenue, less cash operating</w:t>
      </w:r>
      <w:r>
        <w:t xml:space="preserve"> </w:t>
      </w:r>
      <w:r>
        <w:t xml:space="preserve">expenses and debt service, excluding buy-ins, member loans and deposits, and assessments;</w:t>
      </w:r>
    </w:p>
    <w:p>
      <w:pPr>
        <w:pStyle w:val="BodyText"/>
      </w:pPr>
      <w:r>
        <w:t xml:space="preserve">(b) the 36-month anniversary of incorporation; or</w:t>
      </w:r>
    </w:p>
    <w:p>
      <w:pPr>
        <w:pStyle w:val="BodyText"/>
      </w:pPr>
      <w:r>
        <w:t xml:space="preserve">(c) a date the Founding Members vote to end it early, at the margin for a Major Decision</w:t>
      </w:r>
      <w:r>
        <w:t xml:space="preserve"> </w:t>
      </w:r>
      <w:r>
        <w:t xml:space="preserve">(</w:t>
      </w:r>
      <w:hyperlink w:anchor="s-4-9">
        <w:r>
          <w:rPr>
            <w:rStyle w:val="Hyperlink"/>
          </w:rPr>
          <w:t xml:space="preserve">§4.9</w:t>
        </w:r>
      </w:hyperlink>
      <w:r>
        <w:t xml:space="preserve">).</w:t>
      </w:r>
    </w:p>
    <w:p>
      <w:pPr>
        <w:pStyle w:val="BodyText"/>
      </w:pPr>
      <w:r>
        <w:t xml:space="preserve">On sunset, this Article expires, Founding-Member voting ends, and every Regular Member</w:t>
      </w:r>
      <w:r>
        <w:t xml:space="preserve"> </w:t>
      </w:r>
      <w:r>
        <w:t xml:space="preserve">votes equally on all matters under</w:t>
      </w:r>
      <w:r>
        <w:t xml:space="preserve"> </w:t>
      </w:r>
      <w:hyperlink w:anchor="article-iv">
        <w:r>
          <w:rPr>
            <w:rStyle w:val="Hyperlink"/>
          </w:rPr>
          <w:t xml:space="preserve">Article IV</w:t>
        </w:r>
      </w:hyperlink>
      <w:r>
        <w:t xml:space="preserve">. The reversion is automatic</w:t>
      </w:r>
      <w:r>
        <w:t xml:space="preserve"> </w:t>
      </w:r>
      <w:r>
        <w:t xml:space="preserve">and requires no further vote.</w:t>
      </w:r>
    </w:p>
    <w:p>
      <w:pPr>
        <w:pStyle w:val="BodyText"/>
      </w:pPr>
      <w:r>
        <w:t xml:space="preserve">Amending this Section requires, in addition to the margin in</w:t>
      </w:r>
      <w:r>
        <w:t xml:space="preserve"> </w:t>
      </w:r>
      <w:hyperlink w:anchor="s-4-9">
        <w:r>
          <w:rPr>
            <w:rStyle w:val="Hyperlink"/>
          </w:rPr>
          <w:t xml:space="preserve">§4.9</w:t>
        </w:r>
      </w:hyperlink>
      <w:r>
        <w:t xml:space="preserve">, the approval</w:t>
      </w:r>
      <w:r>
        <w:t xml:space="preserve"> </w:t>
      </w:r>
      <w:r>
        <w:t xml:space="preserve">of a majority of all Regular Members, whether or not they are Founding Members. The</w:t>
      </w:r>
      <w:r>
        <w:t xml:space="preserve"> </w:t>
      </w:r>
      <w:r>
        <w:t xml:space="preserve">Founding Period cannot be extended without the consent of the members it is exercised</w:t>
      </w:r>
      <w:r>
        <w:t xml:space="preserve"> </w:t>
      </w:r>
      <w:r>
        <w:t xml:space="preserve">over.</w:t>
      </w:r>
    </w:p>
    <w:p>
      <w:pPr>
        <w:pStyle w:val="BodyText"/>
      </w:pPr>
      <w:r>
        <w:rPr>
          <w:b/>
          <w:bCs/>
        </w:rPr>
        <w:t xml:space="preserve">Section 5.6 No economic entrenchment.</w:t>
      </w:r>
      <w:r>
        <w:t xml:space="preserve"> </w:t>
      </w:r>
      <w:r>
        <w:t xml:space="preserve">Nothing in this Article allows Founding Members</w:t>
      </w:r>
      <w:r>
        <w:t xml:space="preserve"> </w:t>
      </w:r>
      <w:r>
        <w:t xml:space="preserve">to receive distributions, reduced dues or rates, or any economic benefit not equally</w:t>
      </w:r>
      <w:r>
        <w:t xml:space="preserve"> </w:t>
      </w:r>
      <w:r>
        <w:t xml:space="preserve">available to all members.</w:t>
      </w:r>
    </w:p>
    <w:p>
      <w:r>
        <w:pict>
          <v:rect style="width:0;height:1.5pt" o:hralign="center" o:hrstd="t" o:hr="t"/>
        </w:pict>
      </w:r>
    </w:p>
    <w:bookmarkEnd w:id="16"/>
    <w:bookmarkStart w:id="19" w:name="Xa9294b67caad9aeae07207c014a5ab772713722"/>
    <w:p>
      <w:pPr>
        <w:pStyle w:val="Heading2"/>
      </w:pPr>
      <w:r>
        <w:t xml:space="preserve">Article VI — Finances: Buy-In, Dues, Rates, Member Capital, and Exit</w:t>
      </w:r>
    </w:p>
    <w:p>
      <w:pPr>
        <w:pStyle w:val="FirstParagraph"/>
      </w:pPr>
      <w:r>
        <w:rPr>
          <w:b/>
          <w:bCs/>
        </w:rPr>
        <w:t xml:space="preserve">Section 6.1 Membership buy-in.</w:t>
      </w:r>
      <w:r>
        <w:t xml:space="preserve"> </w:t>
      </w:r>
      <w:r>
        <w:t xml:space="preserve">On admission, each member pays a one-time buy-in for</w:t>
      </w:r>
      <w:r>
        <w:t xml:space="preserve"> </w:t>
      </w:r>
      <w:r>
        <w:t xml:space="preserve">one membership. A membership entitles the member to the rights these Bylaws provide and to</w:t>
      </w:r>
      <w:r>
        <w:t xml:space="preserve"> </w:t>
      </w:r>
      <w:r>
        <w:t xml:space="preserve">the payout on transfer under</w:t>
      </w:r>
      <w:r>
        <w:t xml:space="preserve"> </w:t>
      </w:r>
      <w:hyperlink w:anchor="s-6-6-c">
        <w:r>
          <w:rPr>
            <w:rStyle w:val="Hyperlink"/>
          </w:rPr>
          <w:t xml:space="preserve">§6.6(c)</w:t>
        </w:r>
      </w:hyperlink>
      <w:r>
        <w:t xml:space="preserve">. The buy-in is equal for all members and</w:t>
      </w:r>
      <w:r>
        <w:t xml:space="preserve"> </w:t>
      </w:r>
      <w:r>
        <w:t xml:space="preserve">is set in the Club’s</w:t>
      </w:r>
      <w:r>
        <w:t xml:space="preserve"> </w:t>
      </w:r>
      <w:hyperlink r:id="rId17">
        <w:r>
          <w:rPr>
            <w:rStyle w:val="Hyperlink"/>
          </w:rPr>
          <w:t xml:space="preserve">fee schedule</w:t>
        </w:r>
      </w:hyperlink>
      <w:r>
        <w:t xml:space="preserve"> </w:t>
      </w:r>
      <w:r>
        <w:t xml:space="preserve">(initially $5,000). Materially changing</w:t>
      </w:r>
      <w:r>
        <w:t xml:space="preserve"> </w:t>
      </w:r>
      <w:r>
        <w:t xml:space="preserve">the buy-in is a Major Decision (</w:t>
      </w:r>
      <w:hyperlink w:anchor="s-4-9">
        <w:r>
          <w:rPr>
            <w:rStyle w:val="Hyperlink"/>
          </w:rPr>
          <w:t xml:space="preserve">§4.9</w:t>
        </w:r>
      </w:hyperlink>
      <w:r>
        <w:t xml:space="preserve">) and applies only to members who join after</w:t>
      </w:r>
      <w:r>
        <w:t xml:space="preserve"> </w:t>
      </w:r>
      <w:r>
        <w:t xml:space="preserve">the change. A change is material if it raises or lowers the buy-in by more than $1,000,</w:t>
      </w:r>
      <w:r>
        <w:t xml:space="preserve"> </w:t>
      </w:r>
      <w:r>
        <w:t xml:space="preserve">whether at once or cumulatively within any 12-month period.</w:t>
      </w:r>
    </w:p>
    <w:p>
      <w:pPr>
        <w:pStyle w:val="BodyText"/>
      </w:pPr>
      <w:r>
        <w:rPr>
          <w:b/>
          <w:bCs/>
        </w:rPr>
        <w:t xml:space="preserve">Section 6.2 Dues.</w:t>
      </w:r>
      <w:r>
        <w:t xml:space="preserve"> </w:t>
      </w:r>
      <w:r>
        <w:t xml:space="preserve">Members pay monthly dues, set by the Board and published in the fee</w:t>
      </w:r>
      <w:r>
        <w:t xml:space="preserve"> </w:t>
      </w:r>
      <w:r>
        <w:t xml:space="preserve">schedule (initially $150 per month), billed whether or not the member flies. Dues fund the</w:t>
      </w:r>
      <w:r>
        <w:t xml:space="preserve"> </w:t>
      </w:r>
      <w:r>
        <w:t xml:space="preserve">Club’s fixed costs. If no Club aircraft has been available to members for more than 90</w:t>
      </w:r>
      <w:r>
        <w:t xml:space="preserve"> </w:t>
      </w:r>
      <w:r>
        <w:t xml:space="preserve">consecutive days, the Board shall review dues and may suspend or reduce them, taking</w:t>
      </w:r>
      <w:r>
        <w:t xml:space="preserve"> </w:t>
      </w:r>
      <w:r>
        <w:t xml:space="preserve">account of the Club’s continuing fixed costs. The Board shall give members at</w:t>
      </w:r>
      <w:r>
        <w:t xml:space="preserve"> </w:t>
      </w:r>
      <w:r>
        <w:t xml:space="preserve">least 30 days’ notice before a change in dues takes effect. An increase that would raise</w:t>
      </w:r>
      <w:r>
        <w:t xml:space="preserve"> </w:t>
      </w:r>
      <w:r>
        <w:t xml:space="preserve">monthly dues by more than 25% in any 12-month period requires approval of the members</w:t>
      </w:r>
      <w:r>
        <w:t xml:space="preserve"> </w:t>
      </w:r>
      <w:r>
        <w:t xml:space="preserve">(</w:t>
      </w:r>
      <w:hyperlink w:anchor="s-4-9">
        <w:r>
          <w:rPr>
            <w:rStyle w:val="Hyperlink"/>
          </w:rPr>
          <w:t xml:space="preserve">§4.9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Section 6.3 Usage charges.</w:t>
      </w:r>
      <w:r>
        <w:t xml:space="preserve"> </w:t>
      </w:r>
      <w:r>
        <w:t xml:space="preserve">Members pay an hourly usage charge for each aircraft,</w:t>
      </w:r>
      <w:r>
        <w:t xml:space="preserve"> </w:t>
      </w:r>
      <w:r>
        <w:t xml:space="preserve">measured by wet tach time, at rates set by the Board and published in the</w:t>
      </w:r>
      <w:r>
        <w:t xml:space="preserve"> </w:t>
      </w:r>
      <w:hyperlink r:id="rId17">
        <w:r>
          <w:rPr>
            <w:rStyle w:val="Hyperlink"/>
          </w:rPr>
          <w:t xml:space="preserve">fee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schedule</w:t>
        </w:r>
      </w:hyperlink>
      <w:r>
        <w:t xml:space="preserve">. Usage charges fund direct operating costs and reserves.</w:t>
      </w:r>
    </w:p>
    <w:p>
      <w:pPr>
        <w:pStyle w:val="BodyText"/>
      </w:pPr>
      <w:r>
        <w:t xml:space="preserve">Because the rate is wet, part of it reflects the cost of fuel, which the Club may not know</w:t>
      </w:r>
      <w:r>
        <w:t xml:space="preserve"> </w:t>
      </w:r>
      <w:r>
        <w:t xml:space="preserve">until the month has closed. The Board may therefore determine the fuel component of the</w:t>
      </w:r>
      <w:r>
        <w:t xml:space="preserve"> </w:t>
      </w:r>
      <w:r>
        <w:t xml:space="preserve">rate for a month after that month ends, based on fuel actually purchased, provided the</w:t>
      </w:r>
      <w:r>
        <w:t xml:space="preserve"> </w:t>
      </w:r>
      <w:r>
        <w:t xml:space="preserve">method for doing so is published in the fee schedule in advance. Apart from that fuel</w:t>
      </w:r>
      <w:r>
        <w:t xml:space="preserve"> </w:t>
      </w:r>
      <w:r>
        <w:t xml:space="preserve">component, a change in rates applies only to flights flown after the change takes effect.</w:t>
      </w:r>
    </w:p>
    <w:p>
      <w:pPr>
        <w:pStyle w:val="BodyText"/>
      </w:pPr>
      <w:r>
        <w:rPr>
          <w:b/>
          <w:bCs/>
        </w:rPr>
        <w:t xml:space="preserve">Section 6.4 Assessments and voluntary contributions.</w:t>
      </w:r>
    </w:p>
    <w:p>
      <w:pPr>
        <w:pStyle w:val="BodyText"/>
      </w:pPr>
      <w:r>
        <w:t xml:space="preserve">(a)</w:t>
      </w:r>
      <w:r>
        <w:t xml:space="preserve"> </w:t>
      </w:r>
      <w:r>
        <w:rPr>
          <w:b/>
          <w:bCs/>
        </w:rPr>
        <w:t xml:space="preserve">Mandatory assessments.</w:t>
      </w:r>
      <w:r>
        <w:t xml:space="preserve"> </w:t>
      </w:r>
      <w:r>
        <w:t xml:space="preserve">The Board may levy a special assessment for extraordinary</w:t>
      </w:r>
      <w:r>
        <w:t xml:space="preserve"> </w:t>
      </w:r>
      <w:r>
        <w:t xml:space="preserve">needs. A mandatory assessment shall be equal for all members, Regular and Inactive alike</w:t>
      </w:r>
      <w:r>
        <w:t xml:space="preserve"> </w:t>
      </w:r>
      <w:r>
        <w:t xml:space="preserve">(the total divided by the number of members). An assessment, or assessments totaling more</w:t>
      </w:r>
      <w:r>
        <w:t xml:space="preserve"> </w:t>
      </w:r>
      <w:r>
        <w:t xml:space="preserve">than $500 per member in any 12-month period, is a Major Decision (</w:t>
      </w:r>
      <w:hyperlink w:anchor="s-4-9">
        <w:r>
          <w:rPr>
            <w:rStyle w:val="Hyperlink"/>
          </w:rPr>
          <w:t xml:space="preserve">§4.9</w:t>
        </w:r>
      </w:hyperlink>
      <w:r>
        <w:t xml:space="preserve">).</w:t>
      </w:r>
    </w:p>
    <w:p>
      <w:pPr>
        <w:pStyle w:val="BodyText"/>
      </w:pPr>
      <w:r>
        <w:t xml:space="preserve">(b)</w:t>
      </w:r>
      <w:r>
        <w:t xml:space="preserve"> </w:t>
      </w:r>
      <w:r>
        <w:rPr>
          <w:b/>
          <w:bCs/>
        </w:rPr>
        <w:t xml:space="preserve">Voluntary contributions.</w:t>
      </w:r>
      <w:r>
        <w:t xml:space="preserve"> </w:t>
      </w:r>
      <w:r>
        <w:t xml:space="preserve">Members may voluntarily contribute — individually or as a</w:t>
      </w:r>
      <w:r>
        <w:t xml:space="preserve"> </w:t>
      </w:r>
      <w:r>
        <w:t xml:space="preserve">group — toward a specific Club purpose or aircraft improvement (for example, an avionics</w:t>
      </w:r>
      <w:r>
        <w:t xml:space="preserve"> </w:t>
      </w:r>
      <w:r>
        <w:t xml:space="preserve">or engine upgrade), without charging the rest of the membership. No member is compelled to</w:t>
      </w:r>
      <w:r>
        <w:t xml:space="preserve"> </w:t>
      </w:r>
      <w:r>
        <w:t xml:space="preserve">participate; the improvement and any resulting asset remain Club property available to all</w:t>
      </w:r>
      <w:r>
        <w:t xml:space="preserve"> </w:t>
      </w:r>
      <w:r>
        <w:t xml:space="preserve">members; and a contributing member receives no exclusive use, priority, or ownership right</w:t>
      </w:r>
      <w:r>
        <w:t xml:space="preserve"> </w:t>
      </w:r>
      <w:r>
        <w:t xml:space="preserve">in exchange. The Board documents each contribution as a non-refundable capital</w:t>
      </w:r>
      <w:r>
        <w:t xml:space="preserve"> </w:t>
      </w:r>
      <w:r>
        <w:t xml:space="preserve">contribution or, if the contributors and the Board agree, as a member loan or refundable</w:t>
      </w:r>
      <w:r>
        <w:t xml:space="preserve"> </w:t>
      </w:r>
      <w:r>
        <w:t xml:space="preserve">deposit under</w:t>
      </w:r>
      <w:r>
        <w:t xml:space="preserve"> </w:t>
      </w:r>
      <w:hyperlink w:anchor="s-6-5">
        <w:r>
          <w:rPr>
            <w:rStyle w:val="Hyperlink"/>
          </w:rPr>
          <w:t xml:space="preserve">§6.5</w:t>
        </w:r>
      </w:hyperlink>
      <w:r>
        <w:t xml:space="preserve">. An aircraft with higher operating cost may carry a higher</w:t>
      </w:r>
      <w:r>
        <w:t xml:space="preserve"> </w:t>
      </w:r>
      <w:r>
        <w:t xml:space="preserve">hourly rate that its users pay (</w:t>
      </w:r>
      <w:hyperlink w:anchor="s-6-3">
        <w:r>
          <w:rPr>
            <w:rStyle w:val="Hyperlink"/>
          </w:rPr>
          <w:t xml:space="preserve">§6.3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Section 6.5 Member loans and capital contributions.</w:t>
      </w:r>
    </w:p>
    <w:p>
      <w:pPr>
        <w:pStyle w:val="BodyText"/>
      </w:pPr>
      <w:r>
        <w:t xml:space="preserve">(a) A member may, at any time during the life of the Club, lend money to the Club or</w:t>
      </w:r>
      <w:r>
        <w:t xml:space="preserve"> </w:t>
      </w:r>
      <w:r>
        <w:t xml:space="preserve">contribute capital above the standard buy-in — for example, founders funding startup and</w:t>
      </w:r>
      <w:r>
        <w:t xml:space="preserve"> </w:t>
      </w:r>
      <w:r>
        <w:t xml:space="preserve">the first aircraft, or any member later helping fund a Club purpose. Such a loan or</w:t>
      </w:r>
      <w:r>
        <w:t xml:space="preserve"> </w:t>
      </w:r>
      <w:r>
        <w:t xml:space="preserve">contribution does not enlarge the member’s membership and confers no additional economic</w:t>
      </w:r>
      <w:r>
        <w:t xml:space="preserve"> </w:t>
      </w:r>
      <w:r>
        <w:t xml:space="preserve">or ownership right. It is documented as either a member loan (evidenced by a written</w:t>
      </w:r>
      <w:r>
        <w:t xml:space="preserve"> </w:t>
      </w:r>
      <w:r>
        <w:t xml:space="preserve">promissory note) or a refundable capital deposit (recorded as a Club liability).</w:t>
      </w:r>
    </w:p>
    <w:p>
      <w:pPr>
        <w:pStyle w:val="BodyText"/>
      </w:pPr>
      <w:r>
        <w:t xml:space="preserve">(b) Each loan or contribution shall have written terms: principal; the interest rate, if</w:t>
      </w:r>
      <w:r>
        <w:t xml:space="preserve"> </w:t>
      </w:r>
      <w:r>
        <w:t xml:space="preserve">any (member loans are expected to be non-interest-bearing, but the Club may agree to a</w:t>
      </w:r>
      <w:r>
        <w:t xml:space="preserve"> </w:t>
      </w:r>
      <w:r>
        <w:t xml:space="preserve">reasonable, stated rate where warranted); repayment schedule and priority; and</w:t>
      </w:r>
      <w:r>
        <w:t xml:space="preserve"> </w:t>
      </w:r>
      <w:r>
        <w:t xml:space="preserve">subordination to any institutional aircraft lender as required.</w:t>
      </w:r>
    </w:p>
    <w:p>
      <w:pPr>
        <w:pStyle w:val="BodyText"/>
      </w:pPr>
      <w:r>
        <w:t xml:space="preserve">(c)</w:t>
      </w:r>
      <w:r>
        <w:t xml:space="preserve"> </w:t>
      </w:r>
      <w:r>
        <w:rPr>
          <w:b/>
          <w:bCs/>
        </w:rPr>
        <w:t xml:space="preserve">Repayment priority and enforcement.</w:t>
      </w:r>
      <w:r>
        <w:t xml:space="preserve"> </w:t>
      </w:r>
      <w:r>
        <w:t xml:space="preserve">Member loans and deposits are obligations of</w:t>
      </w:r>
      <w:r>
        <w:t xml:space="preserve"> </w:t>
      </w:r>
      <w:r>
        <w:t xml:space="preserve">the Club, senior to any return of a member’s buy-in, and are payable on their written</w:t>
      </w:r>
      <w:r>
        <w:t xml:space="preserve"> </w:t>
      </w:r>
      <w:r>
        <w:t xml:space="preserve">terms. They are enforceable against the Club like any other debt. No member vote is</w:t>
      </w:r>
      <w:r>
        <w:t xml:space="preserve"> </w:t>
      </w:r>
      <w:r>
        <w:t xml:space="preserve">required to pay them, and no member vote may defer, reduce, or extinguish them without the</w:t>
      </w:r>
      <w:r>
        <w:t xml:space="preserve"> </w:t>
      </w:r>
      <w:r>
        <w:t xml:space="preserve">creditor-member’s written consent, except as applicable law or an agreed subordination</w:t>
      </w:r>
      <w:r>
        <w:t xml:space="preserve"> </w:t>
      </w:r>
      <w:r>
        <w:t xml:space="preserve">requires. The Board</w:t>
      </w:r>
      <w:r>
        <w:t xml:space="preserve"> </w:t>
      </w:r>
      <w:r>
        <w:t xml:space="preserve">shall pay them as they come due out of Club funds (for founder surplus contributions,</w:t>
      </w:r>
      <w:r>
        <w:t xml:space="preserve"> </w:t>
      </w:r>
      <w:r>
        <w:t xml:space="preserve">consistent with the plan to reduce founders toward the standard buy-in).</w:t>
      </w:r>
    </w:p>
    <w:p>
      <w:pPr>
        <w:pStyle w:val="BodyText"/>
      </w:pPr>
      <w:r>
        <w:t xml:space="preserve">If the Club lacks the funds to meet an obligation when due, the Board may propose an</w:t>
      </w:r>
      <w:r>
        <w:t xml:space="preserve"> </w:t>
      </w:r>
      <w:r>
        <w:t xml:space="preserve">assessment under</w:t>
      </w:r>
      <w:r>
        <w:t xml:space="preserve"> </w:t>
      </w:r>
      <w:hyperlink w:anchor="s-6-4-a">
        <w:r>
          <w:rPr>
            <w:rStyle w:val="Hyperlink"/>
          </w:rPr>
          <w:t xml:space="preserve">§6.4(a)</w:t>
        </w:r>
      </w:hyperlink>
      <w:r>
        <w:t xml:space="preserve">; a member to whom the obligation is owed is recused</w:t>
      </w:r>
      <w:r>
        <w:t xml:space="preserve"> </w:t>
      </w:r>
      <w:r>
        <w:t xml:space="preserve">from that vote (</w:t>
      </w:r>
      <w:hyperlink w:anchor="s-8-7-b">
        <w:r>
          <w:rPr>
            <w:rStyle w:val="Hyperlink"/>
          </w:rPr>
          <w:t xml:space="preserve">§8.7(b)</w:t>
        </w:r>
      </w:hyperlink>
      <w:r>
        <w:t xml:space="preserve">). Failure to approve an assessment does not excuse the</w:t>
      </w:r>
      <w:r>
        <w:t xml:space="preserve"> </w:t>
      </w:r>
      <w:r>
        <w:t xml:space="preserve">obligation, and the Board shall meet it by other lawful means. On dissolution, these</w:t>
      </w:r>
      <w:r>
        <w:t xml:space="preserve"> </w:t>
      </w:r>
      <w:r>
        <w:t xml:space="preserve">obligations are paid (with other creditors, including any aircraft lender) before any</w:t>
      </w:r>
      <w:r>
        <w:t xml:space="preserve"> </w:t>
      </w:r>
      <w:r>
        <w:t xml:space="preserve">distribution of remaining assets to members.</w:t>
      </w:r>
    </w:p>
    <w:p>
      <w:pPr>
        <w:pStyle w:val="BodyText"/>
      </w:pPr>
      <w:r>
        <w:t xml:space="preserve">(d)</w:t>
      </w:r>
      <w:r>
        <w:t xml:space="preserve"> </w:t>
      </w:r>
      <w:r>
        <w:rPr>
          <w:b/>
          <w:bCs/>
        </w:rPr>
        <w:t xml:space="preserve">No status benefit.</w:t>
      </w:r>
      <w:r>
        <w:t xml:space="preserve"> </w:t>
      </w:r>
      <w:r>
        <w:t xml:space="preserve">A loan or deposit does not entitle a member to reduced dues or</w:t>
      </w:r>
      <w:r>
        <w:t xml:space="preserve"> </w:t>
      </w:r>
      <w:r>
        <w:t xml:space="preserve">rates, enhanced voting (except Founding-Member status under</w:t>
      </w:r>
      <w:r>
        <w:t xml:space="preserve"> </w:t>
      </w:r>
      <w:hyperlink w:anchor="article-v">
        <w:r>
          <w:rPr>
            <w:rStyle w:val="Hyperlink"/>
          </w:rPr>
          <w:t xml:space="preserve">Article V</w:t>
        </w:r>
      </w:hyperlink>
      <w:r>
        <w:t xml:space="preserve">, which</w:t>
      </w:r>
      <w:r>
        <w:t xml:space="preserve"> </w:t>
      </w:r>
      <w:r>
        <w:t xml:space="preserve">is governance-only and available only for qualifying founder contributions made by the</w:t>
      </w:r>
      <w:r>
        <w:t xml:space="preserve"> </w:t>
      </w:r>
      <w:r>
        <w:t xml:space="preserve">enrollment cutoff), or any preference other than the repayment terms of the instrument</w:t>
      </w:r>
      <w:r>
        <w:t xml:space="preserve"> </w:t>
      </w:r>
      <w:r>
        <w:t xml:space="preserve">itself.</w:t>
      </w:r>
    </w:p>
    <w:p>
      <w:pPr>
        <w:pStyle w:val="BodyText"/>
      </w:pPr>
      <w:r>
        <w:rPr>
          <w:b/>
          <w:bCs/>
        </w:rPr>
        <w:t xml:space="preserve">Section 6.6 Exit and transfer of a membership.</w:t>
      </w:r>
    </w:p>
    <w:p>
      <w:pPr>
        <w:pStyle w:val="BodyText"/>
      </w:pPr>
      <w:r>
        <w:t xml:space="preserve">(a)</w:t>
      </w:r>
      <w:r>
        <w:t xml:space="preserve"> </w:t>
      </w:r>
      <w:r>
        <w:rPr>
          <w:b/>
          <w:bCs/>
        </w:rPr>
        <w:t xml:space="preserve">Transferable membership.</w:t>
      </w:r>
      <w:r>
        <w:t xml:space="preserve"> </w:t>
      </w:r>
      <w:r>
        <w:t xml:space="preserve">A membership is transferable. As a rule, the Club does</w:t>
      </w:r>
      <w:r>
        <w:t xml:space="preserve"> </w:t>
      </w:r>
      <w:r>
        <w:t xml:space="preserve">not repurchase memberships out of operating funds; a departing member’s membership</w:t>
      </w:r>
      <w:r>
        <w:t xml:space="preserve"> </w:t>
      </w:r>
      <w:r>
        <w:t xml:space="preserve">transfers to an approved incoming member, and the incoming member’s buy-in funds the</w:t>
      </w:r>
      <w:r>
        <w:t xml:space="preserve"> </w:t>
      </w:r>
      <w:r>
        <w:t xml:space="preserve">payout to the departing member.</w:t>
      </w:r>
    </w:p>
    <w:p>
      <w:pPr>
        <w:pStyle w:val="BodyText"/>
      </w:pPr>
      <w:r>
        <w:t xml:space="preserve">(b)</w:t>
      </w:r>
      <w:r>
        <w:t xml:space="preserve"> </w:t>
      </w:r>
      <w:r>
        <w:rPr>
          <w:b/>
          <w:bCs/>
        </w:rPr>
        <w:t xml:space="preserve">Exit List.</w:t>
      </w:r>
      <w:r>
        <w:t xml:space="preserve"> </w:t>
      </w:r>
      <w:r>
        <w:t xml:space="preserve">A member wishing to leave notifies the Board and is placed on the Exit</w:t>
      </w:r>
      <w:r>
        <w:t xml:space="preserve"> </w:t>
      </w:r>
      <w:r>
        <w:t xml:space="preserve">List in order of request. A member terminated under</w:t>
      </w:r>
      <w:r>
        <w:t xml:space="preserve"> </w:t>
      </w:r>
      <w:hyperlink w:anchor="s-11-3-b">
        <w:r>
          <w:rPr>
            <w:rStyle w:val="Hyperlink"/>
          </w:rPr>
          <w:t xml:space="preserve">§11.3(b)</w:t>
        </w:r>
      </w:hyperlink>
      <w:r>
        <w:t xml:space="preserve"> </w:t>
      </w:r>
      <w:r>
        <w:t xml:space="preserve">or expelled</w:t>
      </w:r>
      <w:r>
        <w:t xml:space="preserve"> </w:t>
      </w:r>
      <w:r>
        <w:t xml:space="preserve">under</w:t>
      </w:r>
      <w:r>
        <w:t xml:space="preserve"> </w:t>
      </w:r>
      <w:hyperlink w:anchor="s-11-4">
        <w:r>
          <w:rPr>
            <w:rStyle w:val="Hyperlink"/>
          </w:rPr>
          <w:t xml:space="preserve">§11.4</w:t>
        </w:r>
      </w:hyperlink>
      <w:r>
        <w:t xml:space="preserve"> </w:t>
      </w:r>
      <w:r>
        <w:t xml:space="preserve">is placed on the Exit List as of the date of termination or</w:t>
      </w:r>
      <w:r>
        <w:t xml:space="preserve"> </w:t>
      </w:r>
      <w:r>
        <w:t xml:space="preserve">expulsion. As approved new members join, their buy-ins are applied to transfer the</w:t>
      </w:r>
      <w:r>
        <w:t xml:space="preserve"> </w:t>
      </w:r>
      <w:r>
        <w:t xml:space="preserve">memberships of members on the Exit List, in order.</w:t>
      </w:r>
    </w:p>
    <w:p>
      <w:pPr>
        <w:pStyle w:val="BodyText"/>
      </w:pPr>
      <w:r>
        <w:t xml:space="preserve">A member may withdraw from the Exit List at any time before their membership transfers; a</w:t>
      </w:r>
      <w:r>
        <w:t xml:space="preserve"> </w:t>
      </w:r>
      <w:r>
        <w:t xml:space="preserve">later request places the member at the end of the list. The Board shall use reasonable</w:t>
      </w:r>
      <w:r>
        <w:t xml:space="preserve"> </w:t>
      </w:r>
      <w:r>
        <w:t xml:space="preserve">efforts to fill membership vacancies, and shall report the status of the Exit List to the</w:t>
      </w:r>
      <w:r>
        <w:t xml:space="preserve"> </w:t>
      </w:r>
      <w:r>
        <w:t xml:space="preserve">members at each Annual Meeting.</w:t>
      </w:r>
    </w:p>
    <w:p>
      <w:pPr>
        <w:pStyle w:val="BodyText"/>
      </w:pPr>
      <w:r>
        <w:t xml:space="preserve">(c)</w:t>
      </w:r>
      <w:r>
        <w:t xml:space="preserve"> </w:t>
      </w:r>
      <w:r>
        <w:rPr>
          <w:b/>
          <w:bCs/>
        </w:rPr>
        <w:t xml:space="preserve">Payout amount.</w:t>
      </w:r>
      <w:r>
        <w:t xml:space="preserve"> </w:t>
      </w:r>
      <w:r>
        <w:t xml:space="preserve">On transfer, the departing member receives the lesser of (i) 90% of</w:t>
      </w:r>
      <w:r>
        <w:t xml:space="preserve"> </w:t>
      </w:r>
      <w:r>
        <w:t xml:space="preserve">the buy-in that member paid for their membership, whether paid in cash or satisfied by a</w:t>
      </w:r>
      <w:r>
        <w:t xml:space="preserve"> </w:t>
      </w:r>
      <w:r>
        <w:t xml:space="preserve">credit under</w:t>
      </w:r>
      <w:r>
        <w:t xml:space="preserve"> </w:t>
      </w:r>
      <w:hyperlink w:anchor="s-2-3">
        <w:r>
          <w:rPr>
            <w:rStyle w:val="Hyperlink"/>
          </w:rPr>
          <w:t xml:space="preserve">§2.3</w:t>
        </w:r>
      </w:hyperlink>
      <w:r>
        <w:t xml:space="preserve">, and not the current posted buy-in; and (ii) the buy-in the</w:t>
      </w:r>
      <w:r>
        <w:t xml:space="preserve"> </w:t>
      </w:r>
      <w:r>
        <w:t xml:space="preserve">Club receives from the incoming member. The Club retains the balance as a transfer fee for</w:t>
      </w:r>
      <w:r>
        <w:t xml:space="preserve"> </w:t>
      </w:r>
      <w:r>
        <w:t xml:space="preserve">administrative cost and reserves. The payout is capped at that amount and does not include</w:t>
      </w:r>
      <w:r>
        <w:t xml:space="preserve"> </w:t>
      </w:r>
      <w:r>
        <w:t xml:space="preserve">any share of the Club’s retained earnings or asset appreciation.</w:t>
      </w:r>
      <w:r>
        <w:t xml:space="preserve"> </w:t>
      </w:r>
      <w:r>
        <w:rPr>
          <w:i/>
          <w:iCs/>
        </w:rPr>
        <w:t xml:space="preserve">(Examples: a member who</w:t>
      </w:r>
      <w:r>
        <w:rPr>
          <w:i/>
          <w:iCs/>
        </w:rPr>
        <w:t xml:space="preserve"> </w:t>
      </w:r>
      <w:r>
        <w:rPr>
          <w:i/>
          <w:iCs/>
        </w:rPr>
        <w:t xml:space="preserve">paid $5,000 receives $4,500, even if the buy-in for new members has since risen to $7,500.</w:t>
      </w:r>
      <w:r>
        <w:rPr>
          <w:i/>
          <w:iCs/>
        </w:rPr>
        <w:t xml:space="preserve"> </w:t>
      </w:r>
      <w:r>
        <w:rPr>
          <w:i/>
          <w:iCs/>
        </w:rPr>
        <w:t xml:space="preserve">But if the buy-in has fallen to $3,000, that member receives $3,000 — the payout can never</w:t>
      </w:r>
      <w:r>
        <w:rPr>
          <w:i/>
          <w:iCs/>
        </w:rPr>
        <w:t xml:space="preserve"> </w:t>
      </w:r>
      <w:r>
        <w:rPr>
          <w:i/>
          <w:iCs/>
        </w:rPr>
        <w:t xml:space="preserve">exceed what the incoming member pays.)</w:t>
      </w:r>
    </w:p>
    <w:p>
      <w:pPr>
        <w:pStyle w:val="BodyText"/>
      </w:pPr>
      <w:r>
        <w:t xml:space="preserve">(d)</w:t>
      </w:r>
      <w:r>
        <w:t xml:space="preserve"> </w:t>
      </w:r>
      <w:r>
        <w:rPr>
          <w:b/>
          <w:bCs/>
        </w:rPr>
        <w:t xml:space="preserve">Obligations pending transfer.</w:t>
      </w:r>
      <w:r>
        <w:t xml:space="preserve"> </w:t>
      </w:r>
      <w:r>
        <w:t xml:space="preserve">Until their membership transfers, a member on the</w:t>
      </w:r>
      <w:r>
        <w:t xml:space="preserve"> </w:t>
      </w:r>
      <w:r>
        <w:t xml:space="preserve">Exit List remains responsible for dues and charges, except that after six months on the</w:t>
      </w:r>
      <w:r>
        <w:t xml:space="preserve"> </w:t>
      </w:r>
      <w:r>
        <w:t xml:space="preserve">Exit List the member may elect Inactive status without further Board approval, suspending</w:t>
      </w:r>
      <w:r>
        <w:t xml:space="preserve"> </w:t>
      </w:r>
      <w:r>
        <w:t xml:space="preserve">dues per the Operating Procedures until the membership transfers.</w:t>
      </w:r>
    </w:p>
    <w:p>
      <w:pPr>
        <w:pStyle w:val="BodyText"/>
      </w:pPr>
      <w:r>
        <w:t xml:space="preserve">(e)</w:t>
      </w:r>
      <w:r>
        <w:t xml:space="preserve"> </w:t>
      </w:r>
      <w:r>
        <w:rPr>
          <w:b/>
          <w:bCs/>
        </w:rPr>
        <w:t xml:space="preserve">Board-discretionary early buy-back.</w:t>
      </w:r>
      <w:r>
        <w:t xml:space="preserve"> </w:t>
      </w:r>
      <w:r>
        <w:t xml:space="preserve">Even without an incoming member, the Board</w:t>
      </w:r>
      <w:r>
        <w:t xml:space="preserve"> </w:t>
      </w:r>
      <w:r>
        <w:t xml:space="preserve">may, in its sole discretion and only if the Club’s cash reserves are sufficient without</w:t>
      </w:r>
      <w:r>
        <w:t xml:space="preserve"> </w:t>
      </w:r>
      <w:r>
        <w:t xml:space="preserve">impairing operations or required reserves, buy back a departing member’s membership on the</w:t>
      </w:r>
      <w:r>
        <w:t xml:space="preserve"> </w:t>
      </w:r>
      <w:r>
        <w:t xml:space="preserve">payout terms in</w:t>
      </w:r>
      <w:r>
        <w:t xml:space="preserve"> </w:t>
      </w:r>
      <w:hyperlink w:anchor="s-6-6-c">
        <w:r>
          <w:rPr>
            <w:rStyle w:val="Hyperlink"/>
          </w:rPr>
          <w:t xml:space="preserve">§6.6(c)</w:t>
        </w:r>
      </w:hyperlink>
      <w:r>
        <w:t xml:space="preserve">. This is discretionary, not a member right, and</w:t>
      </w:r>
      <w:r>
        <w:t xml:space="preserve"> </w:t>
      </w:r>
      <w:r>
        <w:t xml:space="preserve">creates no Club obligation.</w:t>
      </w:r>
    </w:p>
    <w:p>
      <w:pPr>
        <w:pStyle w:val="BodyText"/>
      </w:pPr>
      <w:r>
        <w:t xml:space="preserve">(f)</w:t>
      </w:r>
      <w:r>
        <w:t xml:space="preserve"> </w:t>
      </w:r>
      <w:r>
        <w:rPr>
          <w:b/>
          <w:bCs/>
        </w:rPr>
        <w:t xml:space="preserve">No guaranteed timing.</w:t>
      </w:r>
      <w:r>
        <w:t xml:space="preserve"> </w:t>
      </w:r>
      <w:r>
        <w:t xml:space="preserve">Except under</w:t>
      </w:r>
      <w:r>
        <w:t xml:space="preserve"> </w:t>
      </w:r>
      <w:hyperlink w:anchor="s-6-6-e">
        <w:r>
          <w:rPr>
            <w:rStyle w:val="Hyperlink"/>
          </w:rPr>
          <w:t xml:space="preserve">§6.6(e)</w:t>
        </w:r>
      </w:hyperlink>
      <w:r>
        <w:t xml:space="preserve">, the Club does not</w:t>
      </w:r>
      <w:r>
        <w:t xml:space="preserve"> </w:t>
      </w:r>
      <w:r>
        <w:t xml:space="preserve">guarantee when a membership will transfer; transfer depends on a new approved member</w:t>
      </w:r>
      <w:r>
        <w:t xml:space="preserve"> </w:t>
      </w:r>
      <w:r>
        <w:t xml:space="preserve">joining.</w:t>
      </w:r>
    </w:p>
    <w:p>
      <w:pPr>
        <w:pStyle w:val="BodyText"/>
      </w:pPr>
      <w:r>
        <w:t xml:space="preserve">(g)</w:t>
      </w:r>
      <w:r>
        <w:t xml:space="preserve"> </w:t>
      </w:r>
      <w:r>
        <w:rPr>
          <w:b/>
          <w:bCs/>
        </w:rPr>
        <w:t xml:space="preserve">Guarantor priority.</w:t>
      </w:r>
      <w:r>
        <w:t xml:space="preserve"> </w:t>
      </w:r>
      <w:r>
        <w:t xml:space="preserve">If a member has paid under a guaranty of Club financing, that</w:t>
      </w:r>
      <w:r>
        <w:t xml:space="preserve"> </w:t>
      </w:r>
      <w:r>
        <w:t xml:space="preserve">member is reimbursed before any payout under this Section resumes (</w:t>
      </w:r>
      <w:hyperlink w:anchor="s-9-2-b">
        <w:r>
          <w:rPr>
            <w:rStyle w:val="Hyperlink"/>
          </w:rPr>
          <w:t xml:space="preserve">§9.2(b)</w:t>
        </w:r>
      </w:hyperlink>
      <w:r>
        <w:t xml:space="preserve">).</w:t>
      </w:r>
      <w:r>
        <w:t xml:space="preserve"> </w:t>
      </w:r>
      <w:r>
        <w:t xml:space="preserve">Transfers on the Exit List are suspended until the Guarantor has been reimbursed in full.</w:t>
      </w:r>
    </w:p>
    <w:p>
      <w:pPr>
        <w:pStyle w:val="BodyText"/>
      </w:pPr>
      <w:r>
        <w:t xml:space="preserve">(h)</w:t>
      </w:r>
      <w:r>
        <w:t xml:space="preserve"> </w:t>
      </w:r>
      <w:r>
        <w:rPr>
          <w:b/>
          <w:bCs/>
        </w:rPr>
        <w:t xml:space="preserve">Minimum term.</w:t>
      </w:r>
      <w:r>
        <w:t xml:space="preserve"> </w:t>
      </w:r>
      <w:r>
        <w:t xml:space="preserve">A member may not be placed on the Exit List until 18 months after</w:t>
      </w:r>
      <w:r>
        <w:t xml:space="preserve"> </w:t>
      </w:r>
      <w:r>
        <w:t xml:space="preserve">admission. The Board may permit an earlier exit for extenuating circumstances, on terms it</w:t>
      </w:r>
      <w:r>
        <w:t xml:space="preserve"> </w:t>
      </w:r>
      <w:r>
        <w:t xml:space="preserve">sets, including payment of some or all of the dues that would otherwise fall due through</w:t>
      </w:r>
      <w:r>
        <w:t xml:space="preserve"> </w:t>
      </w:r>
      <w:r>
        <w:t xml:space="preserve">the 18th month. This Subsection does not apply on the death of a member</w:t>
      </w:r>
      <w:r>
        <w:t xml:space="preserve"> </w:t>
      </w:r>
      <w:r>
        <w:t xml:space="preserve">(</w:t>
      </w:r>
      <w:hyperlink w:anchor="s-6-10">
        <w:r>
          <w:rPr>
            <w:rStyle w:val="Hyperlink"/>
          </w:rPr>
          <w:t xml:space="preserve">§6.10</w:t>
        </w:r>
      </w:hyperlink>
      <w:r>
        <w:t xml:space="preserve">), or where the Club terminates a membership under</w:t>
      </w:r>
      <w:r>
        <w:t xml:space="preserve"> </w:t>
      </w:r>
      <w:hyperlink w:anchor="s-11-3-b">
        <w:r>
          <w:rPr>
            <w:rStyle w:val="Hyperlink"/>
          </w:rPr>
          <w:t xml:space="preserve">§11.3(b)</w:t>
        </w:r>
      </w:hyperlink>
      <w:r>
        <w:t xml:space="preserve"> </w:t>
      </w:r>
      <w:r>
        <w:t xml:space="preserve">or expels a member under</w:t>
      </w:r>
      <w:r>
        <w:t xml:space="preserve"> </w:t>
      </w:r>
      <w:hyperlink w:anchor="s-11-4">
        <w:r>
          <w:rPr>
            <w:rStyle w:val="Hyperlink"/>
          </w:rPr>
          <w:t xml:space="preserve">§11.4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Section 6.7 Reserves, budget, and financial procedures.</w:t>
      </w:r>
      <w:r>
        <w:t xml:space="preserve"> </w:t>
      </w:r>
      <w:r>
        <w:t xml:space="preserve">The Board shall adopt</w:t>
      </w:r>
      <w:r>
        <w:t xml:space="preserve"> </w:t>
      </w:r>
      <w:hyperlink r:id="rId18">
        <w:r>
          <w:rPr>
            <w:rStyle w:val="Hyperlink"/>
          </w:rPr>
          <w:t xml:space="preserve">Financial and Administrative Procedures</w:t>
        </w:r>
      </w:hyperlink>
      <w:r>
        <w:t xml:space="preserve"> </w:t>
      </w:r>
      <w:r>
        <w:t xml:space="preserve">setting how the Club allocates incoming funds to reserves — maintenance, engine and</w:t>
      </w:r>
      <w:r>
        <w:t xml:space="preserve"> </w:t>
      </w:r>
      <w:r>
        <w:t xml:space="preserve">propeller overhaul, insurance, insurance deductibles, replacement, obligations owed at the</w:t>
      </w:r>
      <w:r>
        <w:t xml:space="preserve"> </w:t>
      </w:r>
      <w:r>
        <w:t xml:space="preserve">end of an aircraft lease, and contingencies — and how it budgets and reports. The</w:t>
      </w:r>
      <w:r>
        <w:t xml:space="preserve"> </w:t>
      </w:r>
      <w:r>
        <w:t xml:space="preserve">Treasurer maintains the reserves and prepares the budget — including a three-year rolling</w:t>
      </w:r>
      <w:r>
        <w:t xml:space="preserve"> </w:t>
      </w:r>
      <w:r>
        <w:t xml:space="preserve">budget — in accordance with those Board-adopted procedures, not at the Treasurer’s sole</w:t>
      </w:r>
      <w:r>
        <w:t xml:space="preserve"> </w:t>
      </w:r>
      <w:r>
        <w:t xml:space="preserve">discretion. Surpluses shall be clearly allocated to future maintenance and replacement</w:t>
      </w:r>
      <w:r>
        <w:t xml:space="preserve"> </w:t>
      </w:r>
      <w:r>
        <w:t xml:space="preserve">reserves as those procedures provide.</w:t>
      </w:r>
    </w:p>
    <w:p>
      <w:pPr>
        <w:pStyle w:val="BodyText"/>
      </w:pPr>
      <w:r>
        <w:rPr>
          <w:b/>
          <w:bCs/>
        </w:rPr>
        <w:t xml:space="preserve">Section 6.8 Banking and books.</w:t>
      </w:r>
      <w:r>
        <w:t xml:space="preserve"> </w:t>
      </w:r>
      <w:r>
        <w:t xml:space="preserve">Club funds are held in the Club’s name. The Treasurer</w:t>
      </w:r>
      <w:r>
        <w:t xml:space="preserve"> </w:t>
      </w:r>
      <w:r>
        <w:t xml:space="preserve">keeps the Club’s books and, to support the Club’s 501(c)(7) status, records member income</w:t>
      </w:r>
      <w:r>
        <w:t xml:space="preserve"> </w:t>
      </w:r>
      <w:r>
        <w:t xml:space="preserve">and nonmember income separately.</w:t>
      </w:r>
    </w:p>
    <w:p>
      <w:pPr>
        <w:pStyle w:val="BodyText"/>
      </w:pPr>
      <w:r>
        <w:t xml:space="preserve">Financial records are retained at least three years. Records establishing the Club’s cost</w:t>
      </w:r>
      <w:r>
        <w:t xml:space="preserve"> </w:t>
      </w:r>
      <w:r>
        <w:t xml:space="preserve">basis in an aircraft or other asset are retained for as long as the Club holds the asset</w:t>
      </w:r>
      <w:r>
        <w:t xml:space="preserve"> </w:t>
      </w:r>
      <w:r>
        <w:t xml:space="preserve">and three years after it is disposed of. Aircraft maintenance records and logbooks are</w:t>
      </w:r>
      <w:r>
        <w:t xml:space="preserve"> </w:t>
      </w:r>
      <w:r>
        <w:t xml:space="preserve">retained for as long as the Club holds the aircraft and delivered with it on sale or on</w:t>
      </w:r>
      <w:r>
        <w:t xml:space="preserve"> </w:t>
      </w:r>
      <w:r>
        <w:t xml:space="preserve">return of a leased aircraft.</w:t>
      </w:r>
    </w:p>
    <w:p>
      <w:pPr>
        <w:pStyle w:val="BodyText"/>
      </w:pPr>
      <w:r>
        <w:rPr>
          <w:b/>
          <w:bCs/>
        </w:rPr>
        <w:t xml:space="preserve">Member inspection.</w:t>
      </w:r>
      <w:r>
        <w:t xml:space="preserve"> </w:t>
      </w:r>
      <w:r>
        <w:t xml:space="preserve">A member in good standing may inspect the Club’s books, minutes,</w:t>
      </w:r>
      <w:r>
        <w:t xml:space="preserve"> </w:t>
      </w:r>
      <w:r>
        <w:t xml:space="preserve">and membership roll on reasonable written notice stating a purpose reasonably related to</w:t>
      </w:r>
      <w:r>
        <w:t xml:space="preserve"> </w:t>
      </w:r>
      <w:r>
        <w:t xml:space="preserve">the member’s interest as a member, at a reasonable time and place. The Club may withhold</w:t>
      </w:r>
      <w:r>
        <w:t xml:space="preserve"> </w:t>
      </w:r>
      <w:r>
        <w:t xml:space="preserve">another member’s personal contact information and any record it is contractually or</w:t>
      </w:r>
      <w:r>
        <w:t xml:space="preserve"> </w:t>
      </w:r>
      <w:r>
        <w:t xml:space="preserve">legally required to keep confidential. This Section does not limit any inspection right</w:t>
      </w:r>
      <w:r>
        <w:t xml:space="preserve"> </w:t>
      </w:r>
      <w:r>
        <w:t xml:space="preserve">New Jersey law gives members.</w:t>
      </w:r>
    </w:p>
    <w:p>
      <w:pPr>
        <w:pStyle w:val="BodyText"/>
      </w:pPr>
      <w:r>
        <w:rPr>
          <w:b/>
          <w:bCs/>
        </w:rPr>
        <w:t xml:space="preserve">Section 6.9 Fiscal year.</w:t>
      </w:r>
      <w:r>
        <w:t xml:space="preserve"> </w:t>
      </w:r>
      <w:r>
        <w:t xml:space="preserve">The fiscal year is the calendar year, January 1 through</w:t>
      </w:r>
      <w:r>
        <w:t xml:space="preserve"> </w:t>
      </w:r>
      <w:r>
        <w:t xml:space="preserve">December 31.</w:t>
      </w:r>
    </w:p>
    <w:p>
      <w:pPr>
        <w:pStyle w:val="BodyText"/>
      </w:pPr>
      <w:r>
        <w:rPr>
          <w:b/>
          <w:bCs/>
        </w:rPr>
        <w:t xml:space="preserve">Section 6.10 Death of a member.</w:t>
      </w:r>
      <w:r>
        <w:t xml:space="preserve"> </w:t>
      </w:r>
      <w:r>
        <w:t xml:space="preserve">On a member’s death, the membership becomes Inactive</w:t>
      </w:r>
      <w:r>
        <w:t xml:space="preserve"> </w:t>
      </w:r>
      <w:r>
        <w:t xml:space="preserve">(</w:t>
      </w:r>
      <w:hyperlink w:anchor="s-3-2-c">
        <w:r>
          <w:rPr>
            <w:rStyle w:val="Hyperlink"/>
          </w:rPr>
          <w:t xml:space="preserve">§3.2(c)</w:t>
        </w:r>
      </w:hyperlink>
      <w:r>
        <w:t xml:space="preserve">) and is placed on the Exit List (</w:t>
      </w:r>
      <w:hyperlink w:anchor="s-6-6-b">
        <w:r>
          <w:rPr>
            <w:rStyle w:val="Hyperlink"/>
          </w:rPr>
          <w:t xml:space="preserve">§6.6(b)</w:t>
        </w:r>
      </w:hyperlink>
      <w:r>
        <w:t xml:space="preserve">), both effective</w:t>
      </w:r>
      <w:r>
        <w:t xml:space="preserve"> </w:t>
      </w:r>
      <w:r>
        <w:t xml:space="preserve">on the date of death rather than the date the Club learns of it. No dues accrue after that</w:t>
      </w:r>
      <w:r>
        <w:t xml:space="preserve"> </w:t>
      </w:r>
      <w:r>
        <w:t xml:space="preserve">date, and any dues billed for a period after it are credited. A membership is not</w:t>
      </w:r>
      <w:r>
        <w:t xml:space="preserve"> </w:t>
      </w:r>
      <w:r>
        <w:t xml:space="preserve">inheritable. The payout under</w:t>
      </w:r>
      <w:r>
        <w:t xml:space="preserve"> </w:t>
      </w:r>
      <w:hyperlink w:anchor="s-6-6-c">
        <w:r>
          <w:rPr>
            <w:rStyle w:val="Hyperlink"/>
          </w:rPr>
          <w:t xml:space="preserve">§6.6(c)</w:t>
        </w:r>
      </w:hyperlink>
      <w:r>
        <w:t xml:space="preserve">, less any amounts owed to the Club, is</w:t>
      </w:r>
      <w:r>
        <w:t xml:space="preserve"> </w:t>
      </w:r>
      <w:r>
        <w:t xml:space="preserve">paid to the member’s estate when the membership transfers. The Board may, in its</w:t>
      </w:r>
      <w:r>
        <w:t xml:space="preserve"> </w:t>
      </w:r>
      <w:r>
        <w:t xml:space="preserve">discretion and if reserves allow, use the early buy-back (</w:t>
      </w:r>
      <w:hyperlink w:anchor="s-6-6-e">
        <w:r>
          <w:rPr>
            <w:rStyle w:val="Hyperlink"/>
          </w:rPr>
          <w:t xml:space="preserve">§6.6(e)</w:t>
        </w:r>
      </w:hyperlink>
      <w:r>
        <w:t xml:space="preserve">) to pay the</w:t>
      </w:r>
      <w:r>
        <w:t xml:space="preserve"> </w:t>
      </w:r>
      <w:r>
        <w:t xml:space="preserve">estate without waiting for a new member to join.</w:t>
      </w:r>
    </w:p>
    <w:p>
      <w:r>
        <w:pict>
          <v:rect style="width:0;height:1.5pt" o:hralign="center" o:hrstd="t" o:hr="t"/>
        </w:pict>
      </w:r>
    </w:p>
    <w:bookmarkEnd w:id="19"/>
    <w:bookmarkStart w:id="21" w:name="article-vii--board-of-directors"/>
    <w:p>
      <w:pPr>
        <w:pStyle w:val="Heading2"/>
      </w:pPr>
      <w:r>
        <w:t xml:space="preserve">Article VII — Board of Directors</w:t>
      </w:r>
      <w:r>
        <w:rPr>
          <w:rStyle w:val="FootnoteReference"/>
        </w:rPr>
        <w:footnoteReference w:id="20"/>
      </w:r>
    </w:p>
    <w:p>
      <w:pPr>
        <w:pStyle w:val="BodyText"/>
      </w:pPr>
      <w:r>
        <w:rPr>
          <w:b/>
          <w:bCs/>
        </w:rPr>
        <w:t xml:space="preserve">Section 7.1 Powers.</w:t>
      </w:r>
      <w:r>
        <w:t xml:space="preserve"> </w:t>
      </w:r>
      <w:r>
        <w:t xml:space="preserve">The business and affairs of the Club are managed by the Board of</w:t>
      </w:r>
      <w:r>
        <w:t xml:space="preserve"> </w:t>
      </w:r>
      <w:r>
        <w:t xml:space="preserve">Directors (the</w:t>
      </w:r>
      <w:r>
        <w:t xml:space="preserve"> </w:t>
      </w:r>
      <w:r>
        <w:t xml:space="preserve">“Board”</w:t>
      </w:r>
      <w:r>
        <w:t xml:space="preserve">), except for matters reserved to the members under</w:t>
      </w:r>
      <w:r>
        <w:t xml:space="preserve"> </w:t>
      </w:r>
      <w:hyperlink w:anchor="article-iv">
        <w:r>
          <w:rPr>
            <w:rStyle w:val="Hyperlink"/>
          </w:rPr>
          <w:t xml:space="preserve">Article IV</w:t>
        </w:r>
      </w:hyperlink>
      <w:r>
        <w:t xml:space="preserve"> </w:t>
      </w:r>
      <w:r>
        <w:t xml:space="preserve">and</w:t>
      </w:r>
      <w:r>
        <w:t xml:space="preserve"> </w:t>
      </w:r>
      <w:hyperlink w:anchor="s-4-9">
        <w:r>
          <w:rPr>
            <w:rStyle w:val="Hyperlink"/>
          </w:rPr>
          <w:t xml:space="preserve">§4.9</w:t>
        </w:r>
      </w:hyperlink>
      <w:r>
        <w:t xml:space="preserve"> </w:t>
      </w:r>
      <w:r>
        <w:t xml:space="preserve">— or, during the Founding Period, to the</w:t>
      </w:r>
      <w:r>
        <w:t xml:space="preserve"> </w:t>
      </w:r>
      <w:r>
        <w:t xml:space="preserve">Founding Members under</w:t>
      </w:r>
      <w:r>
        <w:t xml:space="preserve"> </w:t>
      </w:r>
      <w:hyperlink w:anchor="article-v">
        <w:r>
          <w:rPr>
            <w:rStyle w:val="Hyperlink"/>
          </w:rPr>
          <w:t xml:space="preserve">Article V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Section 7.2 Number of directors.</w:t>
      </w:r>
      <w:r>
        <w:t xml:space="preserve"> </w:t>
      </w:r>
      <w:r>
        <w:t xml:space="preserve">The Board consists of three directors — the</w:t>
      </w:r>
      <w:r>
        <w:t xml:space="preserve"> </w:t>
      </w:r>
      <w:r>
        <w:t xml:space="preserve">President, the Treasurer, and the Secretary.</w:t>
      </w:r>
    </w:p>
    <w:p>
      <w:pPr>
        <w:pStyle w:val="BodyText"/>
      </w:pPr>
      <w:r>
        <w:rPr>
          <w:b/>
          <w:bCs/>
        </w:rPr>
        <w:t xml:space="preserve">Section 7.3 Initial board; nominations, elections, and terms.</w:t>
      </w:r>
    </w:p>
    <w:p>
      <w:pPr>
        <w:pStyle w:val="BodyText"/>
      </w:pPr>
      <w:r>
        <w:t xml:space="preserve">(a)</w:t>
      </w:r>
      <w:r>
        <w:t xml:space="preserve"> </w:t>
      </w:r>
      <w:r>
        <w:rPr>
          <w:b/>
          <w:bCs/>
        </w:rPr>
        <w:t xml:space="preserve">Initial Board and offset terms.</w:t>
      </w:r>
      <w:r>
        <w:t xml:space="preserve"> </w:t>
      </w:r>
      <w:r>
        <w:t xml:space="preserve">The initial Board — President, Treasurer, and</w:t>
      </w:r>
      <w:r>
        <w:t xml:space="preserve"> </w:t>
      </w:r>
      <w:r>
        <w:t xml:space="preserve">Secretary — is named in the Club’s certificate of incorporation and takes office at</w:t>
      </w:r>
      <w:r>
        <w:t xml:space="preserve"> </w:t>
      </w:r>
      <w:r>
        <w:t xml:space="preserve">incorporation. So that the seats do not all turn over at once and the Club keeps</w:t>
      </w:r>
      <w:r>
        <w:t xml:space="preserve"> </w:t>
      </w:r>
      <w:r>
        <w:t xml:space="preserve">continuity of leadership, the initial terms are offset: the initial Treasurer serves until</w:t>
      </w:r>
      <w:r>
        <w:t xml:space="preserve"> </w:t>
      </w:r>
      <w:r>
        <w:t xml:space="preserve">the close of the Annual Meeting in January 2029, and the initial President and Secretary</w:t>
      </w:r>
      <w:r>
        <w:t xml:space="preserve"> </w:t>
      </w:r>
      <w:r>
        <w:t xml:space="preserve">until the close of the Annual Meeting in January 2030 (each serving until a successor is</w:t>
      </w:r>
      <w:r>
        <w:t xml:space="preserve"> </w:t>
      </w:r>
      <w:r>
        <w:t xml:space="preserve">elected).</w:t>
      </w:r>
    </w:p>
    <w:p>
      <w:pPr>
        <w:pStyle w:val="BodyText"/>
      </w:pPr>
      <w:r>
        <w:t xml:space="preserve">(b)</w:t>
      </w:r>
      <w:r>
        <w:t xml:space="preserve"> </w:t>
      </w:r>
      <w:r>
        <w:rPr>
          <w:b/>
          <w:bCs/>
        </w:rPr>
        <w:t xml:space="preserve">Regular elections and terms.</w:t>
      </w:r>
      <w:r>
        <w:t xml:space="preserve"> </w:t>
      </w:r>
      <w:r>
        <w:t xml:space="preserve">At each January Annual Meeting, the members elect the</w:t>
      </w:r>
      <w:r>
        <w:t xml:space="preserve"> </w:t>
      </w:r>
      <w:r>
        <w:t xml:space="preserve">director whose term is expiring. A director’s term runs from the close of the Annual</w:t>
      </w:r>
      <w:r>
        <w:t xml:space="preserve"> </w:t>
      </w:r>
      <w:r>
        <w:t xml:space="preserve">Meeting at which they are elected until the close of the Annual Meeting two years later,</w:t>
      </w:r>
      <w:r>
        <w:t xml:space="preserve"> </w:t>
      </w:r>
      <w:r>
        <w:t xml:space="preserve">and continues until a successor is elected. Because of the offset in (a), the Treasurer is</w:t>
      </w:r>
      <w:r>
        <w:t xml:space="preserve"> </w:t>
      </w:r>
      <w:r>
        <w:t xml:space="preserve">elected in odd-numbered years (first in January 2029) and the President and Secretary in</w:t>
      </w:r>
      <w:r>
        <w:t xml:space="preserve"> </w:t>
      </w:r>
      <w:r>
        <w:t xml:space="preserve">even-numbered years (first in January 2030), so part of the Board always carries over.</w:t>
      </w:r>
      <w:r>
        <w:t xml:space="preserve"> </w:t>
      </w:r>
      <w:r>
        <w:t xml:space="preserve">There is no limit on the number of terms a director may serve; a director may be</w:t>
      </w:r>
      <w:r>
        <w:t xml:space="preserve"> </w:t>
      </w:r>
      <w:r>
        <w:t xml:space="preserve">re-elected indefinitely.</w:t>
      </w:r>
    </w:p>
    <w:p>
      <w:pPr>
        <w:pStyle w:val="BodyText"/>
      </w:pPr>
      <w:r>
        <w:t xml:space="preserve">(c)</w:t>
      </w:r>
      <w:r>
        <w:t xml:space="preserve"> </w:t>
      </w:r>
      <w:r>
        <w:rPr>
          <w:b/>
          <w:bCs/>
        </w:rPr>
        <w:t xml:space="preserve">Electorate.</w:t>
      </w:r>
      <w:r>
        <w:t xml:space="preserve"> </w:t>
      </w:r>
      <w:r>
        <w:t xml:space="preserve">During the Founding Period, directors are elected by the Founding</w:t>
      </w:r>
      <w:r>
        <w:t xml:space="preserve"> </w:t>
      </w:r>
      <w:r>
        <w:t xml:space="preserve">Members; afterward, by the full voting membership.</w:t>
      </w:r>
    </w:p>
    <w:p>
      <w:pPr>
        <w:pStyle w:val="BodyText"/>
      </w:pPr>
      <w:r>
        <w:t xml:space="preserve">(d)</w:t>
      </w:r>
      <w:r>
        <w:t xml:space="preserve"> </w:t>
      </w:r>
      <w:r>
        <w:rPr>
          <w:b/>
          <w:bCs/>
        </w:rPr>
        <w:t xml:space="preserve">Nominations and voting.</w:t>
      </w:r>
      <w:r>
        <w:t xml:space="preserve"> </w:t>
      </w:r>
      <w:r>
        <w:t xml:space="preserve">Any member in good standing (or, during the Founding</w:t>
      </w:r>
      <w:r>
        <w:t xml:space="preserve"> </w:t>
      </w:r>
      <w:r>
        <w:t xml:space="preserve">Period, any Founding Member) is eligible to serve as a director. Before each Annual</w:t>
      </w:r>
      <w:r>
        <w:t xml:space="preserve"> </w:t>
      </w:r>
      <w:r>
        <w:t xml:space="preserve">Meeting at which a seat is up, the Board — or a member it designates — shall solicit and</w:t>
      </w:r>
      <w:r>
        <w:t xml:space="preserve"> </w:t>
      </w:r>
      <w:r>
        <w:t xml:space="preserve">announce candidates, and additional nominations may be made from the floor. If there are</w:t>
      </w:r>
      <w:r>
        <w:t xml:space="preserve"> </w:t>
      </w:r>
      <w:r>
        <w:t xml:space="preserve">more candidates than open seats, the election is by secret ballot (written, or by a secure</w:t>
      </w:r>
      <w:r>
        <w:t xml:space="preserve"> </w:t>
      </w:r>
      <w:r>
        <w:t xml:space="preserve">electronic method for an online or hybrid meeting); otherwise the seat may be filled by</w:t>
      </w:r>
      <w:r>
        <w:t xml:space="preserve"> </w:t>
      </w:r>
      <w:r>
        <w:t xml:space="preserve">voice vote or acclamation. A director is elected by a majority of the votes cast; if no</w:t>
      </w:r>
      <w:r>
        <w:t xml:space="preserve"> </w:t>
      </w:r>
      <w:r>
        <w:t xml:space="preserve">candidate for a seat receives a majority, a run-off is held between the two candidates</w:t>
      </w:r>
      <w:r>
        <w:t xml:space="preserve"> </w:t>
      </w:r>
      <w:r>
        <w:t xml:space="preserve">with the most votes, and any remaining tie is decided by lot. Newly elected directors take</w:t>
      </w:r>
      <w:r>
        <w:t xml:space="preserve"> </w:t>
      </w:r>
      <w:r>
        <w:t xml:space="preserve">office at the close of the Annual Meeting, the predecessor serving until then.</w:t>
      </w:r>
    </w:p>
    <w:p>
      <w:pPr>
        <w:pStyle w:val="BodyText"/>
      </w:pPr>
      <w:r>
        <w:rPr>
          <w:b/>
          <w:bCs/>
        </w:rPr>
        <w:t xml:space="preserve">Section 7.4 Vacancies.</w:t>
      </w:r>
      <w:r>
        <w:t xml:space="preserve"> </w:t>
      </w:r>
      <w:r>
        <w:t xml:space="preserve">If fewer than two directors remain in office, any two members</w:t>
      </w:r>
      <w:r>
        <w:t xml:space="preserve"> </w:t>
      </w:r>
      <w:r>
        <w:t xml:space="preserve">may call a special meeting under</w:t>
      </w:r>
      <w:r>
        <w:t xml:space="preserve"> </w:t>
      </w:r>
      <w:hyperlink w:anchor="s-4-3">
        <w:r>
          <w:rPr>
            <w:rStyle w:val="Hyperlink"/>
          </w:rPr>
          <w:t xml:space="preserve">§4.3</w:t>
        </w:r>
      </w:hyperlink>
      <w:r>
        <w:t xml:space="preserve"> </w:t>
      </w:r>
      <w:r>
        <w:t xml:space="preserve">to elect a full Board, and the members</w:t>
      </w:r>
      <w:r>
        <w:t xml:space="preserve"> </w:t>
      </w:r>
      <w:r>
        <w:t xml:space="preserve">shall do so. Otherwise, if a director’s seat becomes vacant, the remaining directors</w:t>
      </w:r>
      <w:r>
        <w:t xml:space="preserve"> </w:t>
      </w:r>
      <w:r>
        <w:t xml:space="preserve">appoint an interim director, and the seat shall be filled by election within 60 days — by</w:t>
      </w:r>
      <w:r>
        <w:t xml:space="preserve"> </w:t>
      </w:r>
      <w:r>
        <w:t xml:space="preserve">the membership, or by the Founding Members during the Founding Period (</w:t>
      </w:r>
      <w:hyperlink w:anchor="s-5-4">
        <w:r>
          <w:rPr>
            <w:rStyle w:val="Hyperlink"/>
          </w:rPr>
          <w:t xml:space="preserve">§5.4</w:t>
        </w:r>
      </w:hyperlink>
      <w:r>
        <w:t xml:space="preserve">).</w:t>
      </w:r>
      <w:r>
        <w:t xml:space="preserve"> </w:t>
      </w:r>
      <w:r>
        <w:t xml:space="preserve">The interim director serves until a successor is elected, and the elected director serves</w:t>
      </w:r>
      <w:r>
        <w:t xml:space="preserve"> </w:t>
      </w:r>
      <w:r>
        <w:t xml:space="preserve">the remainder of the term.</w:t>
      </w:r>
    </w:p>
    <w:p>
      <w:pPr>
        <w:pStyle w:val="BodyText"/>
      </w:pPr>
      <w:r>
        <w:rPr>
          <w:b/>
          <w:bCs/>
        </w:rPr>
        <w:t xml:space="preserve">Section 7.5 Removal.</w:t>
      </w:r>
      <w:r>
        <w:t xml:space="preserve"> </w:t>
      </w:r>
      <w:r>
        <w:t xml:space="preserve">A director, and any of the President, Treasurer, and Secretary,</w:t>
      </w:r>
      <w:r>
        <w:t xml:space="preserve"> </w:t>
      </w:r>
      <w:r>
        <w:t xml:space="preserve">may be removed with or without cause at the margin set in</w:t>
      </w:r>
      <w:r>
        <w:t xml:space="preserve"> </w:t>
      </w:r>
      <w:hyperlink w:anchor="s-4-9">
        <w:r>
          <w:rPr>
            <w:rStyle w:val="Hyperlink"/>
          </w:rPr>
          <w:t xml:space="preserve">§4.9</w:t>
        </w:r>
      </w:hyperlink>
      <w:r>
        <w:t xml:space="preserve">. An officer the</w:t>
      </w:r>
      <w:r>
        <w:t xml:space="preserve"> </w:t>
      </w:r>
      <w:r>
        <w:t xml:space="preserve">Board appointed under</w:t>
      </w:r>
      <w:r>
        <w:t xml:space="preserve"> </w:t>
      </w:r>
      <w:hyperlink w:anchor="s-8-5">
        <w:r>
          <w:rPr>
            <w:rStyle w:val="Hyperlink"/>
          </w:rPr>
          <w:t xml:space="preserve">§8.5</w:t>
        </w:r>
      </w:hyperlink>
      <w:r>
        <w:t xml:space="preserve"> </w:t>
      </w:r>
      <w:r>
        <w:t xml:space="preserve">may be removed by the Board.</w:t>
      </w:r>
    </w:p>
    <w:p>
      <w:pPr>
        <w:pStyle w:val="BodyText"/>
      </w:pPr>
      <w:r>
        <w:rPr>
          <w:b/>
          <w:bCs/>
        </w:rPr>
        <w:t xml:space="preserve">Section 7.6 Board meetings and quorum.</w:t>
      </w:r>
      <w:r>
        <w:t xml:space="preserve"> </w:t>
      </w:r>
      <w:r>
        <w:t xml:space="preserve">The Board meets at least quarterly. A quorum is</w:t>
      </w:r>
      <w:r>
        <w:t xml:space="preserve"> </w:t>
      </w:r>
      <w:r>
        <w:t xml:space="preserve">a majority of the directors. The Board may act without a meeting by unanimous written or</w:t>
      </w:r>
      <w:r>
        <w:t xml:space="preserve"> </w:t>
      </w:r>
      <w:r>
        <w:t xml:space="preserve">electronic consent, as permitted by N.J.S.A. 15A:6-7.</w:t>
      </w:r>
    </w:p>
    <w:p>
      <w:pPr>
        <w:pStyle w:val="BodyText"/>
      </w:pPr>
      <w:r>
        <w:rPr>
          <w:b/>
          <w:bCs/>
        </w:rPr>
        <w:t xml:space="preserve">Section 7.7 What the Board decides vs. what the members decide.</w:t>
      </w:r>
    </w:p>
    <w:p>
      <w:pPr>
        <w:pStyle w:val="BodyText"/>
      </w:pPr>
      <w:r>
        <w:t xml:space="preserve">(a)</w:t>
      </w:r>
      <w:r>
        <w:t xml:space="preserve"> </w:t>
      </w:r>
      <w:r>
        <w:rPr>
          <w:b/>
          <w:bCs/>
        </w:rPr>
        <w:t xml:space="preserve">Board decisions.</w:t>
      </w:r>
      <w:r>
        <w:t xml:space="preserve"> </w:t>
      </w:r>
      <w:r>
        <w:t xml:space="preserve">The Board manages the Club’s ordinary business and may, without a</w:t>
      </w:r>
      <w:r>
        <w:t xml:space="preserve"> </w:t>
      </w:r>
      <w:r>
        <w:t xml:space="preserve">member vote: (i) approve any expenditure provided for in the approved budget or Financial</w:t>
      </w:r>
      <w:r>
        <w:t xml:space="preserve"> </w:t>
      </w:r>
      <w:r>
        <w:t xml:space="preserve">Procedures; (ii) approve routine, scheduled, and necessary maintenance and airworthiness</w:t>
      </w:r>
      <w:r>
        <w:t xml:space="preserve"> </w:t>
      </w:r>
      <w:r>
        <w:t xml:space="preserve">expenses — including annual and 100-hour inspections, servicing, repairs, and compliance</w:t>
      </w:r>
      <w:r>
        <w:t xml:space="preserve"> </w:t>
      </w:r>
      <w:r>
        <w:t xml:space="preserve">with airworthiness directives — and reasonable unexpected maintenance needed to keep an</w:t>
      </w:r>
      <w:r>
        <w:t xml:space="preserve"> </w:t>
      </w:r>
      <w:r>
        <w:t xml:space="preserve">aircraft airworthy or return it to service; and (iii) approve other unbudgeted</w:t>
      </w:r>
      <w:r>
        <w:t xml:space="preserve"> </w:t>
      </w:r>
      <w:r>
        <w:t xml:space="preserve">expenditures up to $2,500 per item. The Board also adopts and amends the Operating</w:t>
      </w:r>
      <w:r>
        <w:t xml:space="preserve"> </w:t>
      </w:r>
      <w:r>
        <w:t xml:space="preserve">Procedures, the</w:t>
      </w:r>
      <w:r>
        <w:t xml:space="preserve"> </w:t>
      </w:r>
      <w:hyperlink r:id="rId18">
        <w:r>
          <w:rPr>
            <w:rStyle w:val="Hyperlink"/>
          </w:rPr>
          <w:t xml:space="preserve">Financial and Administrative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Procedures</w:t>
        </w:r>
      </w:hyperlink>
      <w:r>
        <w:t xml:space="preserve">, and the</w:t>
      </w:r>
      <w:r>
        <w:t xml:space="preserve"> </w:t>
      </w:r>
      <w:hyperlink r:id="rId17">
        <w:r>
          <w:rPr>
            <w:rStyle w:val="Hyperlink"/>
          </w:rPr>
          <w:t xml:space="preserve">fee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schedule</w:t>
        </w:r>
      </w:hyperlink>
      <w:r>
        <w:t xml:space="preserve"> </w:t>
      </w:r>
      <w:r>
        <w:t xml:space="preserve">(</w:t>
      </w:r>
      <w:hyperlink w:anchor="s-14-2">
        <w:r>
          <w:rPr>
            <w:rStyle w:val="Hyperlink"/>
          </w:rPr>
          <w:t xml:space="preserve">§14.2</w:t>
        </w:r>
      </w:hyperlink>
      <w:r>
        <w:t xml:space="preserve">).</w:t>
      </w:r>
    </w:p>
    <w:p>
      <w:pPr>
        <w:pStyle w:val="BodyText"/>
      </w:pPr>
      <w:r>
        <w:t xml:space="preserve">(b)</w:t>
      </w:r>
      <w:r>
        <w:t xml:space="preserve"> </w:t>
      </w:r>
      <w:r>
        <w:rPr>
          <w:b/>
          <w:bCs/>
        </w:rPr>
        <w:t xml:space="preserve">Member decisions.</w:t>
      </w:r>
      <w:r>
        <w:t xml:space="preserve"> </w:t>
      </w:r>
      <w:r>
        <w:t xml:space="preserve">All other matters reserved to the members — Major Decisions, and</w:t>
      </w:r>
      <w:r>
        <w:t xml:space="preserve"> </w:t>
      </w:r>
      <w:r>
        <w:t xml:space="preserve">unbudgeted, non-maintenance expenditures above the Board’s limit — are decided as provided</w:t>
      </w:r>
      <w:r>
        <w:t xml:space="preserve"> </w:t>
      </w:r>
      <w:r>
        <w:t xml:space="preserve">in</w:t>
      </w:r>
      <w:r>
        <w:t xml:space="preserve"> </w:t>
      </w:r>
      <w:hyperlink w:anchor="s-4-9">
        <w:r>
          <w:rPr>
            <w:rStyle w:val="Hyperlink"/>
          </w:rPr>
          <w:t xml:space="preserve">§4.9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article-viii--officers"/>
    <w:p>
      <w:pPr>
        <w:pStyle w:val="Heading2"/>
      </w:pPr>
      <w:r>
        <w:t xml:space="preserve">Article VIII — Officers</w:t>
      </w:r>
    </w:p>
    <w:p>
      <w:pPr>
        <w:pStyle w:val="FirstParagraph"/>
      </w:pPr>
      <w:r>
        <w:rPr>
          <w:b/>
          <w:bCs/>
        </w:rPr>
        <w:t xml:space="preserve">Section 8.1 Officers and the Board.</w:t>
      </w:r>
      <w:r>
        <w:t xml:space="preserve"> </w:t>
      </w:r>
      <w:r>
        <w:t xml:space="preserve">A director is a person elected by the members to</w:t>
      </w:r>
      <w:r>
        <w:t xml:space="preserve"> </w:t>
      </w:r>
      <w:r>
        <w:t xml:space="preserve">the governing Board, which holds ultimate authority over the Club’s affairs</w:t>
      </w:r>
      <w:r>
        <w:t xml:space="preserve"> </w:t>
      </w:r>
      <w:r>
        <w:t xml:space="preserve">(</w:t>
      </w:r>
      <w:hyperlink w:anchor="article-vii">
        <w:r>
          <w:rPr>
            <w:rStyle w:val="Hyperlink"/>
          </w:rPr>
          <w:t xml:space="preserve">Article VII</w:t>
        </w:r>
      </w:hyperlink>
      <w:r>
        <w:t xml:space="preserve">). An officer is a person who carries out a defined</w:t>
      </w:r>
      <w:r>
        <w:t xml:space="preserve"> </w:t>
      </w:r>
      <w:r>
        <w:t xml:space="preserve">operational role. The two are distinct roles, though the same person may hold both. In</w:t>
      </w:r>
      <w:r>
        <w:t xml:space="preserve"> </w:t>
      </w:r>
      <w:r>
        <w:t xml:space="preserve">this Club, the three principal offices — President, Secretary, and Treasurer — are filled</w:t>
      </w:r>
      <w:r>
        <w:t xml:space="preserve"> </w:t>
      </w:r>
      <w:r>
        <w:t xml:space="preserve">by the three directors holding the corresponding Board positions (each director serves as,</w:t>
      </w:r>
      <w:r>
        <w:t xml:space="preserve"> </w:t>
      </w:r>
      <w:r>
        <w:t xml:space="preserve">and holds the duties of, the like-named officer). The Board may appoint additional</w:t>
      </w:r>
      <w:r>
        <w:t xml:space="preserve"> </w:t>
      </w:r>
      <w:r>
        <w:t xml:space="preserve">officers as provided in</w:t>
      </w:r>
      <w:r>
        <w:t xml:space="preserve"> </w:t>
      </w:r>
      <w:hyperlink w:anchor="s-8-5">
        <w:r>
          <w:rPr>
            <w:rStyle w:val="Hyperlink"/>
          </w:rPr>
          <w:t xml:space="preserve">§8.5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Section 8.2 President.</w:t>
      </w:r>
      <w:r>
        <w:t xml:space="preserve"> </w:t>
      </w:r>
      <w:r>
        <w:t xml:space="preserve">Presides at meetings, leads the Club’s operations and its</w:t>
      </w:r>
      <w:r>
        <w:t xml:space="preserve"> </w:t>
      </w:r>
      <w:r>
        <w:t xml:space="preserve">external relationships (airport, insurer, lender), and executes documents on the Club’s</w:t>
      </w:r>
      <w:r>
        <w:t xml:space="preserve"> </w:t>
      </w:r>
      <w:r>
        <w:t xml:space="preserve">behalf as authorized.</w:t>
      </w:r>
    </w:p>
    <w:p>
      <w:pPr>
        <w:pStyle w:val="BodyText"/>
      </w:pPr>
      <w:r>
        <w:rPr>
          <w:b/>
          <w:bCs/>
        </w:rPr>
        <w:t xml:space="preserve">Section 8.3 Treasurer.</w:t>
      </w:r>
      <w:r>
        <w:t xml:space="preserve"> </w:t>
      </w:r>
      <w:r>
        <w:t xml:space="preserve">Keeps the Club’s financial records and reserves; bills and</w:t>
      </w:r>
      <w:r>
        <w:t xml:space="preserve"> </w:t>
      </w:r>
      <w:r>
        <w:t xml:space="preserve">collects dues and charges; pays obligations; prepares the budget and financial statements;</w:t>
      </w:r>
      <w:r>
        <w:t xml:space="preserve"> </w:t>
      </w:r>
      <w:r>
        <w:t xml:space="preserve">arranges required filings and any audit; and tracks member versus nonmember income</w:t>
      </w:r>
      <w:r>
        <w:t xml:space="preserve"> </w:t>
      </w:r>
      <w:r>
        <w:t xml:space="preserve">(</w:t>
      </w:r>
      <w:hyperlink w:anchor="s-6-8">
        <w:r>
          <w:rPr>
            <w:rStyle w:val="Hyperlink"/>
          </w:rPr>
          <w:t xml:space="preserve">§6.8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Section 8.4 Secretary.</w:t>
      </w:r>
      <w:r>
        <w:t xml:space="preserve"> </w:t>
      </w:r>
      <w:r>
        <w:t xml:space="preserve">Keeps minutes and Club records, gives notices, and maintains</w:t>
      </w:r>
      <w:r>
        <w:t xml:space="preserve"> </w:t>
      </w:r>
      <w:r>
        <w:t xml:space="preserve">the membership roll, the Founding-Member list, and the Exit List.</w:t>
      </w:r>
    </w:p>
    <w:p>
      <w:pPr>
        <w:pStyle w:val="BodyText"/>
      </w:pPr>
      <w:r>
        <w:rPr>
          <w:b/>
          <w:bCs/>
        </w:rPr>
        <w:t xml:space="preserve">Section 8.5 Additional officers.</w:t>
      </w:r>
      <w:r>
        <w:t xml:space="preserve"> </w:t>
      </w:r>
      <w:r>
        <w:t xml:space="preserve">The Board may appoint additional officers as the Club</w:t>
      </w:r>
      <w:r>
        <w:t xml:space="preserve"> </w:t>
      </w:r>
      <w:r>
        <w:t xml:space="preserve">grows; an appointed officer carries out assigned duties but is not, by virtue of the</w:t>
      </w:r>
      <w:r>
        <w:t xml:space="preserve"> </w:t>
      </w:r>
      <w:r>
        <w:t xml:space="preserve">office alone, a member of the Board. Common additional officers and their roles are: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Vice President</w:t>
      </w:r>
      <w:r>
        <w:t xml:space="preserve"> </w:t>
      </w:r>
      <w:r>
        <w:t xml:space="preserve">— assists the President and acts in the President’s place when the</w:t>
      </w:r>
      <w:r>
        <w:t xml:space="preserve"> </w:t>
      </w:r>
      <w:r>
        <w:t xml:space="preserve">President is absent or unable to serve.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Safety Officer (Chief Pilot)</w:t>
      </w:r>
      <w:r>
        <w:t xml:space="preserve"> </w:t>
      </w:r>
      <w:r>
        <w:t xml:space="preserve">— leads the safety program and oversees checkouts,</w:t>
      </w:r>
      <w:r>
        <w:t xml:space="preserve"> </w:t>
      </w:r>
      <w:r>
        <w:t xml:space="preserve">currency, and proficiency, and may ground an aircraft or suspend a member’s flying</w:t>
      </w:r>
      <w:r>
        <w:t xml:space="preserve"> </w:t>
      </w:r>
      <w:r>
        <w:t xml:space="preserve">privileges for safety cause (</w:t>
      </w:r>
      <w:hyperlink w:anchor="s-11-2">
        <w:r>
          <w:rPr>
            <w:rStyle w:val="Hyperlink"/>
          </w:rPr>
          <w:t xml:space="preserve">§11.2</w:t>
        </w:r>
      </w:hyperlink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Maintenance Officer</w:t>
      </w:r>
      <w:r>
        <w:t xml:space="preserve"> </w:t>
      </w:r>
      <w:r>
        <w:t xml:space="preserve">— coordinates maintenance, inspections, squawk resolution,</w:t>
      </w:r>
      <w:r>
        <w:t xml:space="preserve"> </w:t>
      </w:r>
      <w:r>
        <w:t xml:space="preserve">and aircraft records with the Club’s mechanic(s).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Social Officer</w:t>
      </w:r>
      <w:r>
        <w:t xml:space="preserve"> </w:t>
      </w:r>
      <w:r>
        <w:t xml:space="preserve">— organizes meetings, events, and member communications.</w:t>
      </w:r>
    </w:p>
    <w:p>
      <w:pPr>
        <w:pStyle w:val="FirstParagraph"/>
      </w:pPr>
      <w:r>
        <w:t xml:space="preserve">The Board may also appoint other officers or roles and define or adjust their duties in</w:t>
      </w:r>
      <w:r>
        <w:t xml:space="preserve"> </w:t>
      </w:r>
      <w:r>
        <w:t xml:space="preserve">the Operating Procedures or other Board-adopted documentation, without amending these</w:t>
      </w:r>
      <w:r>
        <w:t xml:space="preserve"> </w:t>
      </w:r>
      <w:r>
        <w:t xml:space="preserve">Bylaws.</w:t>
      </w:r>
    </w:p>
    <w:p>
      <w:pPr>
        <w:pStyle w:val="BodyText"/>
      </w:pPr>
      <w:r>
        <w:rPr>
          <w:b/>
          <w:bCs/>
        </w:rPr>
        <w:t xml:space="preserve">Section 8.6 Officer compensation.</w:t>
      </w:r>
    </w:p>
    <w:p>
      <w:pPr>
        <w:pStyle w:val="BodyText"/>
      </w:pPr>
      <w:r>
        <w:t xml:space="preserve">(a)</w:t>
      </w:r>
      <w:r>
        <w:t xml:space="preserve"> </w:t>
      </w:r>
      <w:r>
        <w:rPr>
          <w:b/>
          <w:bCs/>
        </w:rPr>
        <w:t xml:space="preserve">Service is voluntary.</w:t>
      </w:r>
      <w:r>
        <w:t xml:space="preserve"> </w:t>
      </w:r>
      <w:r>
        <w:t xml:space="preserve">Except for compensation approved under</w:t>
      </w:r>
      <w:r>
        <w:t xml:space="preserve"> </w:t>
      </w:r>
      <w:hyperlink w:anchor="s-8-6-b">
        <w:r>
          <w:rPr>
            <w:rStyle w:val="Hyperlink"/>
          </w:rPr>
          <w:t xml:space="preserve">§8.6(b)</w:t>
        </w:r>
      </w:hyperlink>
      <w:r>
        <w:t xml:space="preserve">, officers and directors serve without compensation. The Club shall</w:t>
      </w:r>
      <w:r>
        <w:t xml:space="preserve"> </w:t>
      </w:r>
      <w:r>
        <w:t xml:space="preserve">reimburse actual, documented, reasonable out-of-pocket expenses under an</w:t>
      </w:r>
      <w:r>
        <w:t xml:space="preserve"> </w:t>
      </w:r>
      <w:r>
        <w:t xml:space="preserve">accountable-expense policy, which is not compensation.</w:t>
      </w:r>
    </w:p>
    <w:p>
      <w:pPr>
        <w:pStyle w:val="BodyText"/>
      </w:pPr>
      <w:r>
        <w:t xml:space="preserve">(b)</w:t>
      </w:r>
      <w:r>
        <w:t xml:space="preserve"> </w:t>
      </w:r>
      <w:r>
        <w:rPr>
          <w:b/>
          <w:bCs/>
        </w:rPr>
        <w:t xml:space="preserve">Compensation for working officers.</w:t>
      </w:r>
      <w:r>
        <w:t xml:space="preserve"> </w:t>
      </w:r>
      <w:r>
        <w:t xml:space="preserve">Because some officers perform substantial</w:t>
      </w:r>
      <w:r>
        <w:t xml:space="preserve"> </w:t>
      </w:r>
      <w:r>
        <w:t xml:space="preserve">ongoing administrative work — initially and typically the President and Treasurer — the</w:t>
      </w:r>
      <w:r>
        <w:t xml:space="preserve"> </w:t>
      </w:r>
      <w:r>
        <w:t xml:space="preserve">Club may pay reasonable compensation for specified administrative services. Compensation</w:t>
      </w:r>
      <w:r>
        <w:t xml:space="preserve"> </w:t>
      </w:r>
      <w:r>
        <w:t xml:space="preserve">is stated as a dollar amount and applied as a credit against the officer’s Club account</w:t>
      </w:r>
      <w:r>
        <w:t xml:space="preserve"> </w:t>
      </w:r>
      <w:r>
        <w:t xml:space="preserve">(</w:t>
      </w:r>
      <w:hyperlink w:anchor="s-2-3">
        <w:r>
          <w:rPr>
            <w:rStyle w:val="Hyperlink"/>
          </w:rPr>
          <w:t xml:space="preserve">§2.3</w:t>
        </w:r>
      </w:hyperlink>
      <w:r>
        <w:t xml:space="preserve">). It is not a reduced rate, a dues waiver, or a discount: a compensated</w:t>
      </w:r>
      <w:r>
        <w:t xml:space="preserve"> </w:t>
      </w:r>
      <w:r>
        <w:t xml:space="preserve">officer is billed the same buy-in, dues, and hourly rates as every other member, and the</w:t>
      </w:r>
      <w:r>
        <w:t xml:space="preserve"> </w:t>
      </w:r>
      <w:r>
        <w:t xml:space="preserve">Club’s records show the amount billed and the credit applied in full.</w:t>
      </w:r>
    </w:p>
    <w:p>
      <w:pPr>
        <w:pStyle w:val="BodyText"/>
      </w:pPr>
      <w:r>
        <w:t xml:space="preserve">The members may, by vote, decide which officer positions are compensated and in what</w:t>
      </w:r>
      <w:r>
        <w:t xml:space="preserve"> </w:t>
      </w:r>
      <w:r>
        <w:t xml:space="preserve">amount — extending it to another officer whose workload warrants it, or reducing it to one</w:t>
      </w:r>
      <w:r>
        <w:t xml:space="preserve"> </w:t>
      </w:r>
      <w:r>
        <w:t xml:space="preserve">officer or to none — as the work changes over time. The amount for each is set in a</w:t>
      </w:r>
      <w:r>
        <w:t xml:space="preserve"> </w:t>
      </w:r>
      <w:r>
        <w:t xml:space="preserve">compensation schedule, kept with the Club’s official records and recorded in the minutes</w:t>
      </w:r>
      <w:r>
        <w:t xml:space="preserve"> </w:t>
      </w:r>
      <w:r>
        <w:t xml:space="preserve">of the meeting that approves it, and may be adjusted for workload and membership size.</w:t>
      </w:r>
      <w:r>
        <w:t xml:space="preserve"> </w:t>
      </w:r>
      <w:r>
        <w:t xml:space="preserve">Because a compensated officer may also sit on the Board, the compensation schedule must be</w:t>
      </w:r>
      <w:r>
        <w:t xml:space="preserve"> </w:t>
      </w:r>
      <w:r>
        <w:t xml:space="preserve">approved by a majority of the votes cast at a meeting with a quorum (by the members, or</w:t>
      </w:r>
      <w:r>
        <w:t xml:space="preserve"> </w:t>
      </w:r>
      <w:r>
        <w:t xml:space="preserve">the Founding Members during the Founding Period), not by the Board alone, with any officer</w:t>
      </w:r>
      <w:r>
        <w:t xml:space="preserve"> </w:t>
      </w:r>
      <w:r>
        <w:t xml:space="preserve">to be compensated recused from the vote. Any such compensation:</w:t>
      </w:r>
    </w:p>
    <w:p>
      <w:pPr>
        <w:pStyle w:val="BodyText"/>
      </w:pPr>
      <w:r>
        <w:t xml:space="preserve">(i) must be approved in advance and documented in the minutes (amount, basis, and</w:t>
      </w:r>
      <w:r>
        <w:t xml:space="preserve"> </w:t>
      </w:r>
      <w:r>
        <w:t xml:space="preserve">recusal);</w:t>
      </w:r>
    </w:p>
    <w:p>
      <w:pPr>
        <w:pStyle w:val="BodyText"/>
      </w:pPr>
      <w:r>
        <w:t xml:space="preserve">(ii) must be reasonable for the services rendered and supported by available comparable</w:t>
      </w:r>
      <w:r>
        <w:t xml:space="preserve"> </w:t>
      </w:r>
      <w:r>
        <w:t xml:space="preserve">information;</w:t>
      </w:r>
    </w:p>
    <w:p>
      <w:pPr>
        <w:pStyle w:val="BodyText"/>
      </w:pPr>
      <w:r>
        <w:t xml:space="preserve">(iii) is compensation for services actually rendered, shall not exceed what is reasonable,</w:t>
      </w:r>
      <w:r>
        <w:t xml:space="preserve"> </w:t>
      </w:r>
      <w:r>
        <w:t xml:space="preserve">shall not be a distribution of the Club’s net earnings, and shall be reviewed at least</w:t>
      </w:r>
      <w:r>
        <w:t xml:space="preserve"> </w:t>
      </w:r>
      <w:r>
        <w:t xml:space="preserve">annually; and</w:t>
      </w:r>
    </w:p>
    <w:p>
      <w:pPr>
        <w:pStyle w:val="BodyText"/>
      </w:pPr>
      <w:r>
        <w:t xml:space="preserve">(iv) is not intended by the Club or the officer, by itself, to create an employment</w:t>
      </w:r>
      <w:r>
        <w:t xml:space="preserve"> </w:t>
      </w:r>
      <w:r>
        <w:t xml:space="preserve">relationship, and the Club shall make all classifications and filings required by law.</w:t>
      </w:r>
    </w:p>
    <w:p>
      <w:pPr>
        <w:pStyle w:val="BodyText"/>
      </w:pPr>
      <w:r>
        <w:rPr>
          <w:b/>
          <w:bCs/>
        </w:rPr>
        <w:t xml:space="preserve">Section 8.7 Conflict of interest.</w:t>
      </w:r>
      <w:r>
        <w:t xml:space="preserve"> </w:t>
      </w:r>
      <w:r>
        <w:t xml:space="preserve">The Club shall maintain a conflict-of-interest</w:t>
      </w:r>
      <w:r>
        <w:t xml:space="preserve"> </w:t>
      </w:r>
      <w:r>
        <w:t xml:space="preserve">policy.</w:t>
      </w:r>
    </w:p>
    <w:p>
      <w:pPr>
        <w:pStyle w:val="BodyText"/>
      </w:pPr>
      <w:r>
        <w:t xml:space="preserve">(a)</w:t>
      </w:r>
      <w:r>
        <w:t xml:space="preserve"> </w:t>
      </w:r>
      <w:r>
        <w:rPr>
          <w:b/>
          <w:bCs/>
        </w:rPr>
        <w:t xml:space="preserve">Directors and officers.</w:t>
      </w:r>
      <w:r>
        <w:t xml:space="preserve"> </w:t>
      </w:r>
      <w:r>
        <w:t xml:space="preserve">A director or officer with a material personal interest in</w:t>
      </w:r>
      <w:r>
        <w:t xml:space="preserve"> </w:t>
      </w:r>
      <w:r>
        <w:t xml:space="preserve">a matter shall disclose it to the Board, and the disclosure shall be recorded in the</w:t>
      </w:r>
      <w:r>
        <w:t xml:space="preserve"> </w:t>
      </w:r>
      <w:r>
        <w:t xml:space="preserve">minutes. The interested person may present information and answer questions, but shall not</w:t>
      </w:r>
      <w:r>
        <w:t xml:space="preserve"> </w:t>
      </w:r>
      <w:r>
        <w:t xml:space="preserve">take part in the deliberation and shall not vote on the matter. Each director and officer</w:t>
      </w:r>
      <w:r>
        <w:t xml:space="preserve"> </w:t>
      </w:r>
      <w:r>
        <w:t xml:space="preserve">shall provide a written disclosure statement annually.</w:t>
      </w:r>
    </w:p>
    <w:p>
      <w:pPr>
        <w:pStyle w:val="BodyText"/>
      </w:pPr>
      <w:r>
        <w:t xml:space="preserve">(b)</w:t>
      </w:r>
      <w:r>
        <w:t xml:space="preserve"> </w:t>
      </w:r>
      <w:r>
        <w:rPr>
          <w:b/>
          <w:bCs/>
        </w:rPr>
        <w:t xml:space="preserve">Members.</w:t>
      </w:r>
      <w:r>
        <w:t xml:space="preserve"> </w:t>
      </w:r>
      <w:r>
        <w:t xml:space="preserve">A member with a material personal interest in a matter before the members</w:t>
      </w:r>
      <w:r>
        <w:t xml:space="preserve"> </w:t>
      </w:r>
      <w:r>
        <w:t xml:space="preserve">— an interest other than the one the member holds in common with the membership generally</w:t>
      </w:r>
      <w:r>
        <w:t xml:space="preserve"> </w:t>
      </w:r>
      <w:r>
        <w:t xml:space="preserve">— shall disclose it before the vote and shall not vote on that matter. A member’s ordinary</w:t>
      </w:r>
      <w:r>
        <w:t xml:space="preserve"> </w:t>
      </w:r>
      <w:r>
        <w:t xml:space="preserve">interest in dues, rates, assessments, or the Club’s aircraft is held in common and does</w:t>
      </w:r>
      <w:r>
        <w:t xml:space="preserve"> </w:t>
      </w:r>
      <w:r>
        <w:t xml:space="preserve">not require recusal.</w:t>
      </w:r>
    </w:p>
    <w:p>
      <w:pPr>
        <w:pStyle w:val="BodyText"/>
      </w:pPr>
      <w:r>
        <w:rPr>
          <w:b/>
          <w:bCs/>
        </w:rPr>
        <w:t xml:space="preserve">Section 8.8 Handover.</w:t>
      </w:r>
      <w:r>
        <w:t xml:space="preserve"> </w:t>
      </w:r>
      <w:r>
        <w:t xml:space="preserve">Club records, funds, accounts, and administrative access belong</w:t>
      </w:r>
      <w:r>
        <w:t xml:space="preserve"> </w:t>
      </w:r>
      <w:r>
        <w:t xml:space="preserve">to the Club, not to the person holding an office. A director or officer whose service ends</w:t>
      </w:r>
      <w:r>
        <w:t xml:space="preserve"> </w:t>
      </w:r>
      <w:r>
        <w:t xml:space="preserve">shall promptly deliver to their successor or the Board everything they hold in that role —</w:t>
      </w:r>
      <w:r>
        <w:t xml:space="preserve"> </w:t>
      </w:r>
      <w:r>
        <w:t xml:space="preserve">records, funds, keys, credentials, and access to Club accounts and systems — and shall not</w:t>
      </w:r>
      <w:r>
        <w:t xml:space="preserve"> </w:t>
      </w:r>
      <w:r>
        <w:t xml:space="preserve">retain sole control of any of them.</w:t>
      </w:r>
    </w:p>
    <w:p>
      <w:r>
        <w:pict>
          <v:rect style="width:0;height:1.5pt" o:hralign="center" o:hrstd="t" o:hr="t"/>
        </w:pict>
      </w:r>
    </w:p>
    <w:bookmarkEnd w:id="22"/>
    <w:bookmarkStart w:id="23" w:name="X931666af13246400912c7ced64224a673a421ae"/>
    <w:p>
      <w:pPr>
        <w:pStyle w:val="Heading2"/>
      </w:pPr>
      <w:r>
        <w:t xml:space="preserve">Article IX — Aircraft, Insurance, and Guarantor Protection</w:t>
      </w:r>
    </w:p>
    <w:p>
      <w:pPr>
        <w:pStyle w:val="FirstParagraph"/>
      </w:pPr>
      <w:r>
        <w:rPr>
          <w:b/>
          <w:bCs/>
        </w:rPr>
        <w:t xml:space="preserve">Section 9.1 Ownership and leasing.</w:t>
      </w:r>
      <w:r>
        <w:t xml:space="preserve"> </w:t>
      </w:r>
      <w:r>
        <w:t xml:space="preserve">Club aircraft are ordinarily owned by, and</w:t>
      </w:r>
      <w:r>
        <w:t xml:space="preserve"> </w:t>
      </w:r>
      <w:r>
        <w:t xml:space="preserve">registered in the name of, the Club. The Club may also lease aircraft, under a written</w:t>
      </w:r>
      <w:r>
        <w:t xml:space="preserve"> </w:t>
      </w:r>
      <w:r>
        <w:t xml:space="preserve">lease that is exclusive to the Club and complies with the flying-club requirements of FAA</w:t>
      </w:r>
      <w:r>
        <w:t xml:space="preserve"> </w:t>
      </w:r>
      <w:r>
        <w:t xml:space="preserve">Order 5190.6B, for no more than fair market value supported by an appraisal or documented</w:t>
      </w:r>
      <w:r>
        <w:t xml:space="preserve"> </w:t>
      </w:r>
      <w:r>
        <w:t xml:space="preserve">comparable terms.</w:t>
      </w:r>
    </w:p>
    <w:p>
      <w:pPr>
        <w:pStyle w:val="BodyText"/>
      </w:pPr>
      <w:r>
        <w:t xml:space="preserve">A member may lease an aircraft to the Club, or may become a member after leasing one. The</w:t>
      </w:r>
      <w:r>
        <w:t xml:space="preserve"> </w:t>
      </w:r>
      <w:r>
        <w:t xml:space="preserve">member’s economic terms of membership are unaffected (</w:t>
      </w:r>
      <w:hyperlink w:anchor="s-2-3">
        <w:r>
          <w:rPr>
            <w:rStyle w:val="Hyperlink"/>
          </w:rPr>
          <w:t xml:space="preserve">§2.3</w:t>
        </w:r>
      </w:hyperlink>
      <w:r>
        <w:t xml:space="preserve">), and the</w:t>
      </w:r>
      <w:r>
        <w:t xml:space="preserve"> </w:t>
      </w:r>
      <w:r>
        <w:t xml:space="preserve">conflict-of-interest rules govern the approval (</w:t>
      </w:r>
      <w:hyperlink w:anchor="s-8-7">
        <w:r>
          <w:rPr>
            <w:rStyle w:val="Hyperlink"/>
          </w:rPr>
          <w:t xml:space="preserve">§8.7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Section 9.2 Guarantor protection.</w:t>
      </w:r>
      <w:r>
        <w:t xml:space="preserve"> </w:t>
      </w:r>
      <w:r>
        <w:t xml:space="preserve">Where a member (a</w:t>
      </w:r>
      <w:r>
        <w:t xml:space="preserve"> </w:t>
      </w:r>
      <w:r>
        <w:t xml:space="preserve">“Guarantor”</w:t>
      </w:r>
      <w:r>
        <w:t xml:space="preserve">) personally guarantees</w:t>
      </w:r>
      <w:r>
        <w:t xml:space="preserve"> </w:t>
      </w:r>
      <w:r>
        <w:t xml:space="preserve">Club financing:</w:t>
      </w:r>
    </w:p>
    <w:p>
      <w:pPr>
        <w:pStyle w:val="BodyText"/>
      </w:pPr>
      <w:r>
        <w:t xml:space="preserve">(a) the Club shall sign a written Indemnification Agreement — before or at the time the</w:t>
      </w:r>
      <w:r>
        <w:t xml:space="preserve"> </w:t>
      </w:r>
      <w:r>
        <w:t xml:space="preserve">guaranty is given — holding the Guarantor harmless for any amount they pay under the</w:t>
      </w:r>
      <w:r>
        <w:t xml:space="preserve"> </w:t>
      </w:r>
      <w:r>
        <w:t xml:space="preserve">guaranty, together with reasonable costs. That Agreement may also include terms the Club</w:t>
      </w:r>
      <w:r>
        <w:t xml:space="preserve"> </w:t>
      </w:r>
      <w:r>
        <w:t xml:space="preserve">and the Guarantor agree on regarding additional Club debt while the guaranty is</w:t>
      </w:r>
      <w:r>
        <w:t xml:space="preserve"> </w:t>
      </w:r>
      <w:r>
        <w:t xml:space="preserve">outstanding;</w:t>
      </w:r>
    </w:p>
    <w:p>
      <w:pPr>
        <w:pStyle w:val="BodyText"/>
      </w:pPr>
      <w:r>
        <w:t xml:space="preserve">(b) any amount a Guarantor pays under a guaranty becomes a first-priority obligation of</w:t>
      </w:r>
      <w:r>
        <w:t xml:space="preserve"> </w:t>
      </w:r>
      <w:r>
        <w:t xml:space="preserve">the Club, senior to any member refund, membership payout, or distribution, and is repaid</w:t>
      </w:r>
      <w:r>
        <w:t xml:space="preserve"> </w:t>
      </w:r>
      <w:r>
        <w:t xml:space="preserve">to the Guarantor before those payments resume (</w:t>
      </w:r>
      <w:hyperlink w:anchor="s-6-6-g">
        <w:r>
          <w:rPr>
            <w:rStyle w:val="Hyperlink"/>
          </w:rPr>
          <w:t xml:space="preserve">§6.6(g)</w:t>
        </w:r>
      </w:hyperlink>
      <w:r>
        <w:t xml:space="preserve">). No member vote may</w:t>
      </w:r>
      <w:r>
        <w:t xml:space="preserve"> </w:t>
      </w:r>
      <w:r>
        <w:t xml:space="preserve">defer, reduce, or extinguish that obligation without the Guarantor’s written consent,</w:t>
      </w:r>
      <w:r>
        <w:t xml:space="preserve"> </w:t>
      </w:r>
      <w:r>
        <w:t xml:space="preserve">except as applicable law or an agreed subordination requires;</w:t>
      </w:r>
    </w:p>
    <w:p>
      <w:pPr>
        <w:pStyle w:val="BodyText"/>
      </w:pPr>
      <w:r>
        <w:t xml:space="preserve">(c) the Club shall use reasonable efforts to refinance and release each Guarantor as soon</w:t>
      </w:r>
      <w:r>
        <w:t xml:space="preserve"> </w:t>
      </w:r>
      <w:r>
        <w:t xml:space="preserve">as it qualifies to do so, shall seek release at each refinancing opportunity, and shall</w:t>
      </w:r>
      <w:r>
        <w:t xml:space="preserve"> </w:t>
      </w:r>
      <w:r>
        <w:t xml:space="preserve">report outstanding guarantees to the members at each Annual Meeting;</w:t>
      </w:r>
    </w:p>
    <w:p>
      <w:pPr>
        <w:pStyle w:val="BodyText"/>
      </w:pPr>
      <w:r>
        <w:t xml:space="preserve">(d) reimbursing a Guarantor for amounts they actually advanced is repayment of a Club</w:t>
      </w:r>
      <w:r>
        <w:t xml:space="preserve"> </w:t>
      </w:r>
      <w:r>
        <w:t xml:space="preserve">obligation, not compensation or distribution; and</w:t>
      </w:r>
    </w:p>
    <w:p>
      <w:pPr>
        <w:pStyle w:val="BodyText"/>
      </w:pPr>
      <w:r>
        <w:t xml:space="preserve">(e) being a Guarantor does not by itself give a member a material personal interest under</w:t>
      </w:r>
      <w:r>
        <w:t xml:space="preserve"> </w:t>
      </w:r>
      <w:hyperlink w:anchor="s-8-7-b">
        <w:r>
          <w:rPr>
            <w:rStyle w:val="Hyperlink"/>
          </w:rPr>
          <w:t xml:space="preserve">§8.7(b)</w:t>
        </w:r>
      </w:hyperlink>
      <w:r>
        <w:t xml:space="preserve">. A Guarantor may vote on Club borrowing and on any matter affecting</w:t>
      </w:r>
      <w:r>
        <w:t xml:space="preserve"> </w:t>
      </w:r>
      <w:r>
        <w:t xml:space="preserve">the guaranteed debt.</w:t>
      </w:r>
    </w:p>
    <w:p>
      <w:pPr>
        <w:pStyle w:val="BodyText"/>
      </w:pPr>
      <w:r>
        <w:rPr>
          <w:b/>
          <w:bCs/>
        </w:rPr>
        <w:t xml:space="preserve">Section 9.3 Insurance.</w:t>
      </w:r>
    </w:p>
    <w:p>
      <w:pPr>
        <w:pStyle w:val="BodyText"/>
      </w:pPr>
      <w:r>
        <w:t xml:space="preserve">(a) The Club shall maintain aircraft hull and liability insurance. The hull value on each</w:t>
      </w:r>
      <w:r>
        <w:t xml:space="preserve"> </w:t>
      </w:r>
      <w:r>
        <w:t xml:space="preserve">aircraft shall be enough to replace it with an aircraft of equal value and quality at</w:t>
      </w:r>
      <w:r>
        <w:t xml:space="preserve"> </w:t>
      </w:r>
      <w:r>
        <w:t xml:space="preserve">current market rates — not merely the price the Club paid — and shall be reassessed at</w:t>
      </w:r>
      <w:r>
        <w:t xml:space="preserve"> </w:t>
      </w:r>
      <w:r>
        <w:t xml:space="preserve">least annually and adjusted as the market moves. The hull value on an aircraft securing</w:t>
      </w:r>
      <w:r>
        <w:t xml:space="preserve"> </w:t>
      </w:r>
      <w:r>
        <w:t xml:space="preserve">Club debt shall never be less than the outstanding balance of that debt. Coverage limits,</w:t>
      </w:r>
      <w:r>
        <w:t xml:space="preserve"> </w:t>
      </w:r>
      <w:r>
        <w:t xml:space="preserve">carrier, hull values, and deductibles are set by the Board, subject to this Article.</w:t>
      </w:r>
    </w:p>
    <w:p>
      <w:pPr>
        <w:pStyle w:val="BodyText"/>
      </w:pPr>
      <w:r>
        <w:t xml:space="preserve">(b) Every policy the Club maintains shall name its members as insureds for their operation</w:t>
      </w:r>
      <w:r>
        <w:t xml:space="preserve"> </w:t>
      </w:r>
      <w:r>
        <w:t xml:space="preserve">of Club aircraft and shall include a waiver of subrogation in favor of members. These two</w:t>
      </w:r>
      <w:r>
        <w:t xml:space="preserve"> </w:t>
      </w:r>
      <w:r>
        <w:t xml:space="preserve">terms protect members personally and shall not be dropped by the Board. Where a member has</w:t>
      </w:r>
      <w:r>
        <w:t xml:space="preserve"> </w:t>
      </w:r>
      <w:r>
        <w:t xml:space="preserve">guaranteed debt secured by an aircraft, that member shall also be named as a loss payee on</w:t>
      </w:r>
      <w:r>
        <w:t xml:space="preserve"> </w:t>
      </w:r>
      <w:r>
        <w:t xml:space="preserve">the hull coverage for that aircraft.</w:t>
      </w:r>
    </w:p>
    <w:p>
      <w:pPr>
        <w:pStyle w:val="BodyText"/>
      </w:pPr>
      <w:r>
        <w:t xml:space="preserve">(c) Members shall meet all pilot requirements set by the Club’s insurer (hours, ratings,</w:t>
      </w:r>
      <w:r>
        <w:t xml:space="preserve"> </w:t>
      </w:r>
      <w:r>
        <w:t xml:space="preserve">checkouts, current flight review) and the Club’s proficiency requirements, as detailed in</w:t>
      </w:r>
      <w:r>
        <w:t xml:space="preserve"> </w:t>
      </w:r>
      <w:r>
        <w:t xml:space="preserve">the Operating Procedures.</w:t>
      </w:r>
    </w:p>
    <w:p>
      <w:pPr>
        <w:pStyle w:val="BodyText"/>
      </w:pPr>
      <w:r>
        <w:rPr>
          <w:b/>
          <w:bCs/>
        </w:rPr>
        <w:t xml:space="preserve">Section 9.4 Accidents, incidents, and financial responsibility.</w:t>
      </w:r>
    </w:p>
    <w:p>
      <w:pPr>
        <w:pStyle w:val="BodyText"/>
      </w:pPr>
      <w:r>
        <w:t xml:space="preserve">(a)</w:t>
      </w:r>
      <w:r>
        <w:t xml:space="preserve"> </w:t>
      </w:r>
      <w:r>
        <w:rPr>
          <w:b/>
          <w:bCs/>
        </w:rPr>
        <w:t xml:space="preserve">Reporting.</w:t>
      </w:r>
      <w:r>
        <w:t xml:space="preserve"> </w:t>
      </w:r>
      <w:r>
        <w:t xml:space="preserve">Any accident, incident, or damage involving a Club aircraft must be</w:t>
      </w:r>
      <w:r>
        <w:t xml:space="preserve"> </w:t>
      </w:r>
      <w:r>
        <w:t xml:space="preserve">reported immediately as required by the Operating Procedures, and to the Board (and to the</w:t>
      </w:r>
      <w:r>
        <w:t xml:space="preserve"> </w:t>
      </w:r>
      <w:r>
        <w:t xml:space="preserve">Safety Officer, if one has been appointed).</w:t>
      </w:r>
    </w:p>
    <w:p>
      <w:pPr>
        <w:pStyle w:val="BodyText"/>
      </w:pPr>
      <w:r>
        <w:t xml:space="preserve">(b)</w:t>
      </w:r>
      <w:r>
        <w:t xml:space="preserve"> </w:t>
      </w:r>
      <w:r>
        <w:rPr>
          <w:b/>
          <w:bCs/>
        </w:rPr>
        <w:t xml:space="preserve">Review.</w:t>
      </w:r>
      <w:r>
        <w:t xml:space="preserve"> </w:t>
      </w:r>
      <w:r>
        <w:t xml:space="preserve">The Board designates a reviewer (who may be the Safety Officer, if one is</w:t>
      </w:r>
      <w:r>
        <w:t xml:space="preserve"> </w:t>
      </w:r>
      <w:r>
        <w:t xml:space="preserve">appointed) to establish the facts and provide a written finding to the Board.</w:t>
      </w:r>
    </w:p>
    <w:p>
      <w:pPr>
        <w:pStyle w:val="BodyText"/>
      </w:pPr>
      <w:r>
        <w:t xml:space="preserve">(c)</w:t>
      </w:r>
      <w:r>
        <w:t xml:space="preserve"> </w:t>
      </w:r>
      <w:r>
        <w:rPr>
          <w:b/>
          <w:bCs/>
        </w:rPr>
        <w:t xml:space="preserve">Hearing before assessment.</w:t>
      </w:r>
      <w:r>
        <w:t xml:space="preserve"> </w:t>
      </w:r>
      <w:r>
        <w:t xml:space="preserve">Before the Club imposes any financial assessment or</w:t>
      </w:r>
      <w:r>
        <w:t xml:space="preserve"> </w:t>
      </w:r>
      <w:r>
        <w:t xml:space="preserve">lasting flight-privilege limitation arising from an accident or incident, the member(s)</w:t>
      </w:r>
      <w:r>
        <w:t xml:space="preserve"> </w:t>
      </w:r>
      <w:r>
        <w:t xml:space="preserve">involved shall be offered a hearing. After the hearing (or its waiver), the Board sets the</w:t>
      </w:r>
      <w:r>
        <w:t xml:space="preserve"> </w:t>
      </w:r>
      <w:r>
        <w:t xml:space="preserve">financial assessment and any privilege limitation. This does not limit the authority under</w:t>
      </w:r>
      <w:r>
        <w:t xml:space="preserve"> </w:t>
      </w:r>
      <w:hyperlink w:anchor="s-11-2">
        <w:r>
          <w:rPr>
            <w:rStyle w:val="Hyperlink"/>
          </w:rPr>
          <w:t xml:space="preserve">§11.2</w:t>
        </w:r>
      </w:hyperlink>
      <w:r>
        <w:t xml:space="preserve"> </w:t>
      </w:r>
      <w:r>
        <w:t xml:space="preserve">to immediately suspend a member’s privileges for a safety or insurance</w:t>
      </w:r>
      <w:r>
        <w:t xml:space="preserve"> </w:t>
      </w:r>
      <w:r>
        <w:t xml:space="preserve">cause, pending the review and hearing.</w:t>
      </w:r>
    </w:p>
    <w:p>
      <w:pPr>
        <w:pStyle w:val="BodyText"/>
      </w:pPr>
      <w:r>
        <w:t xml:space="preserve">(d)</w:t>
      </w:r>
      <w:r>
        <w:t xml:space="preserve"> </w:t>
      </w:r>
      <w:r>
        <w:rPr>
          <w:b/>
          <w:bCs/>
        </w:rPr>
        <w:t xml:space="preserve">Financial responsibility.</w:t>
      </w:r>
      <w:r>
        <w:t xml:space="preserve"> </w:t>
      </w:r>
      <w:r>
        <w:t xml:space="preserve">For any loss or damage involving a Club aircraft:</w:t>
      </w:r>
    </w:p>
    <w:p>
      <w:pPr>
        <w:pStyle w:val="BodyText"/>
      </w:pPr>
      <w:r>
        <w:t xml:space="preserve">(i) the member who was operating the aircraft — or, for damage discovered and not</w:t>
      </w:r>
      <w:r>
        <w:t xml:space="preserve"> </w:t>
      </w:r>
      <w:r>
        <w:t xml:space="preserve">previously reported, the member who last operated it — bears the Club’s insurance</w:t>
      </w:r>
      <w:r>
        <w:t xml:space="preserve"> </w:t>
      </w:r>
      <w:r>
        <w:t xml:space="preserve">deductible for the loss;</w:t>
      </w:r>
    </w:p>
    <w:p>
      <w:pPr>
        <w:pStyle w:val="BodyText"/>
      </w:pPr>
      <w:r>
        <w:t xml:space="preserve">(ii) a member whose act or omission causes the Club’s insurance to deny, reduce, or void</w:t>
      </w:r>
      <w:r>
        <w:t xml:space="preserve"> </w:t>
      </w:r>
      <w:r>
        <w:t xml:space="preserve">coverage for a loss bears the full uninsured amount of that loss, in addition to any</w:t>
      </w:r>
      <w:r>
        <w:t xml:space="preserve"> </w:t>
      </w:r>
      <w:r>
        <w:t xml:space="preserve">deductible; and</w:t>
      </w:r>
    </w:p>
    <w:p>
      <w:pPr>
        <w:pStyle w:val="BodyText"/>
      </w:pPr>
      <w:r>
        <w:t xml:space="preserve">(iii) a member responsible for damage through negligence or a violation of these Bylaws,</w:t>
      </w:r>
      <w:r>
        <w:t xml:space="preserve"> </w:t>
      </w:r>
      <w:r>
        <w:t xml:space="preserve">the Operating Procedures, or the FARs also bears any resulting increase in the Club’s</w:t>
      </w:r>
      <w:r>
        <w:t xml:space="preserve"> </w:t>
      </w:r>
      <w:r>
        <w:t xml:space="preserve">insurance premium for the following policy period, and — at the Board’s discretion — for</w:t>
      </w:r>
      <w:r>
        <w:t xml:space="preserve"> </w:t>
      </w:r>
      <w:r>
        <w:t xml:space="preserve">up to two further policy periods. The member bears only the portion of an increase</w:t>
      </w:r>
      <w:r>
        <w:t xml:space="preserve"> </w:t>
      </w:r>
      <w:r>
        <w:t xml:space="preserve">attributable to that loss.</w:t>
      </w:r>
    </w:p>
    <w:p>
      <w:pPr>
        <w:pStyle w:val="BodyText"/>
      </w:pPr>
      <w:r>
        <w:t xml:space="preserve">Where no member was operating the aircraft and the damage is not attributable to a member,</w:t>
      </w:r>
      <w:r>
        <w:t xml:space="preserve"> </w:t>
      </w:r>
      <w:r>
        <w:t xml:space="preserve">the Club bears the deductible.</w:t>
      </w:r>
    </w:p>
    <w:p>
      <w:pPr>
        <w:pStyle w:val="BodyText"/>
      </w:pPr>
      <w:r>
        <w:t xml:space="preserve">Members are strongly encouraged, but not required, to carry their own non-owned aircraft</w:t>
      </w:r>
      <w:r>
        <w:t xml:space="preserve"> </w:t>
      </w:r>
      <w:r>
        <w:t xml:space="preserve">liability insurance including hull-deductible reimbursement coverage, which covers the</w:t>
      </w:r>
      <w:r>
        <w:t xml:space="preserve"> </w:t>
      </w:r>
      <w:r>
        <w:t xml:space="preserve">exposure this Section creates.</w:t>
      </w:r>
    </w:p>
    <w:p>
      <w:pPr>
        <w:pStyle w:val="BodyText"/>
      </w:pPr>
      <w:r>
        <w:t xml:space="preserve">(e)</w:t>
      </w:r>
      <w:r>
        <w:t xml:space="preserve"> </w:t>
      </w:r>
      <w:r>
        <w:rPr>
          <w:b/>
          <w:bCs/>
        </w:rPr>
        <w:t xml:space="preserve">Offset.</w:t>
      </w:r>
      <w:r>
        <w:t xml:space="preserve"> </w:t>
      </w:r>
      <w:r>
        <w:t xml:space="preserve">Any amount a member owes under this Section is deducted from the member’s</w:t>
      </w:r>
      <w:r>
        <w:t xml:space="preserve"> </w:t>
      </w:r>
      <w:r>
        <w:t xml:space="preserve">payout if the member leaves or is expelled (</w:t>
      </w:r>
      <w:hyperlink w:anchor="s-6-6">
        <w:r>
          <w:rPr>
            <w:rStyle w:val="Hyperlink"/>
          </w:rPr>
          <w:t xml:space="preserve">§6.6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23"/>
    <w:bookmarkStart w:id="24" w:name="X17bd89ef5187f9f0b0b0257fc5cba4fd40bcdbe"/>
    <w:p>
      <w:pPr>
        <w:pStyle w:val="Heading2"/>
      </w:pPr>
      <w:r>
        <w:t xml:space="preserve">Article X — Indemnification of Directors and Officers</w:t>
      </w:r>
    </w:p>
    <w:p>
      <w:pPr>
        <w:pStyle w:val="FirstParagraph"/>
      </w:pPr>
      <w:r>
        <w:rPr>
          <w:b/>
          <w:bCs/>
        </w:rPr>
        <w:t xml:space="preserve">Section 10.1 Indemnification.</w:t>
      </w:r>
      <w:r>
        <w:t xml:space="preserve"> </w:t>
      </w:r>
      <w:r>
        <w:t xml:space="preserve">To the fullest extent permitted by N.J.S.A. 15A:3-4, the</w:t>
      </w:r>
      <w:r>
        <w:t xml:space="preserve"> </w:t>
      </w:r>
      <w:r>
        <w:t xml:space="preserve">Club shall indemnify its directors, officers, employees, agents, and members serving at</w:t>
      </w:r>
      <w:r>
        <w:t xml:space="preserve"> </w:t>
      </w:r>
      <w:r>
        <w:t xml:space="preserve">the Board’s request in a Club role, against expenses and liabilities incurred in</w:t>
      </w:r>
      <w:r>
        <w:t xml:space="preserve"> </w:t>
      </w:r>
      <w:r>
        <w:t xml:space="preserve">proceedings arising from that service, subject to the good-faith and other standards of</w:t>
      </w:r>
      <w:r>
        <w:t xml:space="preserve"> </w:t>
      </w:r>
      <w:r>
        <w:t xml:space="preserve">that statute, and shall advance expenses on receipt of an undertaking to repay if</w:t>
      </w:r>
      <w:r>
        <w:t xml:space="preserve"> </w:t>
      </w:r>
      <w:r>
        <w:t xml:space="preserve">indemnification is ultimately not permitted.</w:t>
      </w:r>
    </w:p>
    <w:p>
      <w:pPr>
        <w:pStyle w:val="BodyText"/>
      </w:pPr>
      <w:r>
        <w:rPr>
          <w:b/>
          <w:bCs/>
        </w:rPr>
        <w:t xml:space="preserve">Section 10.2 Limits.</w:t>
      </w:r>
      <w:r>
        <w:t xml:space="preserve"> </w:t>
      </w:r>
      <w:r>
        <w:t xml:space="preserve">No indemnification shall be made where a final adjudication</w:t>
      </w:r>
      <w:r>
        <w:t xml:space="preserve"> </w:t>
      </w:r>
      <w:r>
        <w:t xml:space="preserve">establishes a breach of the duty of loyalty, acts not in good faith or a knowing violation</w:t>
      </w:r>
      <w:r>
        <w:t xml:space="preserve"> </w:t>
      </w:r>
      <w:r>
        <w:t xml:space="preserve">of law, or receipt of an improper personal benefit.</w:t>
      </w:r>
    </w:p>
    <w:p>
      <w:pPr>
        <w:pStyle w:val="BodyText"/>
      </w:pPr>
      <w:r>
        <w:rPr>
          <w:b/>
          <w:bCs/>
        </w:rPr>
        <w:t xml:space="preserve">Section 10.3 D&amp;O insurance.</w:t>
      </w:r>
      <w:r>
        <w:t xml:space="preserve"> </w:t>
      </w:r>
      <w:r>
        <w:t xml:space="preserve">The Club may purchase Directors and Officers (D&amp;O) and</w:t>
      </w:r>
      <w:r>
        <w:t xml:space="preserve"> </w:t>
      </w:r>
      <w:r>
        <w:t xml:space="preserve">related insurance, whether or not it could itself indemnify (N.J.S.A. 15A:3-4(i)).</w:t>
      </w:r>
    </w:p>
    <w:p>
      <w:pPr>
        <w:pStyle w:val="BodyText"/>
      </w:pPr>
      <w:r>
        <w:rPr>
          <w:b/>
          <w:bCs/>
        </w:rPr>
        <w:t xml:space="preserve">Section 10.4 Members.</w:t>
      </w:r>
      <w:r>
        <w:t xml:space="preserve"> </w:t>
      </w:r>
      <w:r>
        <w:t xml:space="preserve">Protection of a member acting solely as a member, and not in a</w:t>
      </w:r>
      <w:r>
        <w:t xml:space="preserve"> </w:t>
      </w:r>
      <w:r>
        <w:t xml:space="preserve">Club role at the Board’s request (for example, as a loan Guarantor), rests on contract</w:t>
      </w:r>
      <w:r>
        <w:t xml:space="preserve"> </w:t>
      </w:r>
      <w:r>
        <w:t xml:space="preserve">under</w:t>
      </w:r>
      <w:r>
        <w:t xml:space="preserve"> </w:t>
      </w:r>
      <w:hyperlink w:anchor="article-ix">
        <w:r>
          <w:rPr>
            <w:rStyle w:val="Hyperlink"/>
          </w:rPr>
          <w:t xml:space="preserve">Article IX</w:t>
        </w:r>
      </w:hyperlink>
      <w:r>
        <w:t xml:space="preserve">, not on this Article.</w:t>
      </w:r>
    </w:p>
    <w:p>
      <w:r>
        <w:pict>
          <v:rect style="width:0;height:1.5pt" o:hralign="center" o:hrstd="t" o:hr="t"/>
        </w:pict>
      </w:r>
    </w:p>
    <w:bookmarkEnd w:id="24"/>
    <w:bookmarkStart w:id="25" w:name="X7884be11daf9ca5b64bed57e93477e51084f8f1"/>
    <w:p>
      <w:pPr>
        <w:pStyle w:val="Heading2"/>
      </w:pPr>
      <w:r>
        <w:t xml:space="preserve">Article XI — Discipline, Suspension, and Termination</w:t>
      </w:r>
    </w:p>
    <w:p>
      <w:pPr>
        <w:pStyle w:val="FirstParagraph"/>
      </w:pPr>
      <w:r>
        <w:rPr>
          <w:b/>
          <w:bCs/>
        </w:rPr>
        <w:t xml:space="preserve">Section 11.1 Grounds.</w:t>
      </w:r>
      <w:r>
        <w:t xml:space="preserve"> </w:t>
      </w:r>
      <w:r>
        <w:t xml:space="preserve">Grounds for discipline, suspension, or termination include</w:t>
      </w:r>
      <w:r>
        <w:t xml:space="preserve"> </w:t>
      </w:r>
      <w:r>
        <w:t xml:space="preserve">nonpayment of any amount owed; violation of these Bylaws, the Operating Procedures, or FAA</w:t>
      </w:r>
      <w:r>
        <w:t xml:space="preserve"> </w:t>
      </w:r>
      <w:r>
        <w:t xml:space="preserve">regulations; unsafe conduct; and egregious or illegal conduct, or conduct harmful to the</w:t>
      </w:r>
      <w:r>
        <w:t xml:space="preserve"> </w:t>
      </w:r>
      <w:r>
        <w:t xml:space="preserve">Club or its members.</w:t>
      </w:r>
    </w:p>
    <w:p>
      <w:pPr>
        <w:pStyle w:val="BodyText"/>
      </w:pPr>
      <w:r>
        <w:rPr>
          <w:b/>
          <w:bCs/>
        </w:rPr>
        <w:t xml:space="preserve">Section 11.2 Immediate suspension for safety.</w:t>
      </w:r>
      <w:r>
        <w:t xml:space="preserve"> </w:t>
      </w:r>
      <w:r>
        <w:t xml:space="preserve">The Safety Officer, the President, or a</w:t>
      </w:r>
      <w:r>
        <w:t xml:space="preserve"> </w:t>
      </w:r>
      <w:r>
        <w:t xml:space="preserve">majority of the Board may</w:t>
      </w:r>
      <w:r>
        <w:t xml:space="preserve"> </w:t>
      </w:r>
      <w:r>
        <w:rPr>
          <w:b/>
          <w:bCs/>
        </w:rPr>
        <w:t xml:space="preserve">immediately</w:t>
      </w:r>
      <w:r>
        <w:t xml:space="preserve"> </w:t>
      </w:r>
      <w:r>
        <w:t xml:space="preserve">suspend a member’s scheduling and flying</w:t>
      </w:r>
      <w:r>
        <w:t xml:space="preserve"> </w:t>
      </w:r>
      <w:r>
        <w:t xml:space="preserve">privileges for a safety or insurance cause, pending review. The Board shall review the</w:t>
      </w:r>
      <w:r>
        <w:t xml:space="preserve"> </w:t>
      </w:r>
      <w:r>
        <w:t xml:space="preserve">suspension</w:t>
      </w:r>
      <w:r>
        <w:t xml:space="preserve"> </w:t>
      </w:r>
      <w:r>
        <w:rPr>
          <w:b/>
          <w:bCs/>
        </w:rPr>
        <w:t xml:space="preserve">within 14 days</w:t>
      </w:r>
      <w:r>
        <w:t xml:space="preserve">, give the member an opportunity to be heard, and then lift,</w:t>
      </w:r>
      <w:r>
        <w:t xml:space="preserve"> </w:t>
      </w:r>
      <w:r>
        <w:t xml:space="preserve">continue, or escalate it. Any lasting limitation or financial assessment follows the</w:t>
      </w:r>
      <w:r>
        <w:t xml:space="preserve"> </w:t>
      </w:r>
      <w:r>
        <w:t xml:space="preserve">hearing process in</w:t>
      </w:r>
      <w:r>
        <w:t xml:space="preserve"> </w:t>
      </w:r>
      <w:hyperlink w:anchor="s-9-4-c">
        <w:r>
          <w:rPr>
            <w:rStyle w:val="Hyperlink"/>
          </w:rPr>
          <w:t xml:space="preserve">§9.4(c)</w:t>
        </w:r>
      </w:hyperlink>
      <w:r>
        <w:t xml:space="preserve"> </w:t>
      </w:r>
      <w:r>
        <w:t xml:space="preserve">(for accidents) or the discipline process in</w:t>
      </w:r>
      <w:r>
        <w:t xml:space="preserve"> </w:t>
      </w:r>
      <w:hyperlink w:anchor="s-11-4..s-11-5">
        <w:r>
          <w:rPr>
            <w:rStyle w:val="Hyperlink"/>
          </w:rPr>
          <w:t xml:space="preserve">§§11.4–11.5</w:t>
        </w:r>
      </w:hyperlink>
      <w:r>
        <w:t xml:space="preserve"> </w:t>
      </w:r>
      <w:r>
        <w:t xml:space="preserve">(for conduct).</w:t>
      </w:r>
    </w:p>
    <w:p>
      <w:pPr>
        <w:pStyle w:val="BodyText"/>
      </w:pPr>
      <w:r>
        <w:rPr>
          <w:b/>
          <w:bCs/>
        </w:rPr>
        <w:t xml:space="preserve">Section 11.3 Nonpayment and delinquency.</w:t>
      </w:r>
    </w:p>
    <w:p>
      <w:pPr>
        <w:pStyle w:val="BodyText"/>
      </w:pPr>
      <w:r>
        <w:t xml:space="preserve">(a)</w:t>
      </w:r>
      <w:r>
        <w:t xml:space="preserve"> </w:t>
      </w:r>
      <w:r>
        <w:rPr>
          <w:b/>
          <w:bCs/>
        </w:rPr>
        <w:t xml:space="preserve">Balance cap.</w:t>
      </w:r>
      <w:r>
        <w:t xml:space="preserve"> </w:t>
      </w:r>
      <w:r>
        <w:t xml:space="preserve">A member’s unpaid balance may not exceed 50% of that member’s buy-in.</w:t>
      </w:r>
      <w:r>
        <w:t xml:space="preserve"> </w:t>
      </w:r>
      <w:r>
        <w:t xml:space="preserve">If it reaches that limit, the member’s scheduling and flying privileges are immediately</w:t>
      </w:r>
      <w:r>
        <w:t xml:space="preserve"> </w:t>
      </w:r>
      <w:r>
        <w:t xml:space="preserve">suspended until the balance is brought back below it — except that a member in good</w:t>
      </w:r>
      <w:r>
        <w:t xml:space="preserve"> </w:t>
      </w:r>
      <w:r>
        <w:t xml:space="preserve">payment standing may exceed the limit for a specific reservation (for example, an extended</w:t>
      </w:r>
      <w:r>
        <w:t xml:space="preserve"> </w:t>
      </w:r>
      <w:r>
        <w:t xml:space="preserve">trip or a heavy-use month) with advance approval of a Board member.</w:t>
      </w:r>
    </w:p>
    <w:p>
      <w:pPr>
        <w:pStyle w:val="BodyText"/>
      </w:pPr>
      <w:r>
        <w:t xml:space="preserve">(b)</w:t>
      </w:r>
      <w:r>
        <w:t xml:space="preserve"> </w:t>
      </w:r>
      <w:r>
        <w:rPr>
          <w:b/>
          <w:bCs/>
        </w:rPr>
        <w:t xml:space="preserve">Graduated action for overdue amounts.</w:t>
      </w:r>
      <w:r>
        <w:t xml:space="preserve"> </w:t>
      </w:r>
      <w:r>
        <w:t xml:space="preserve">An amount not paid by its due date is</w:t>
      </w:r>
      <w:r>
        <w:t xml:space="preserve"> </w:t>
      </w:r>
      <w:r>
        <w:t xml:space="preserve">handled on this schedule (which the Board may adjust in the Financial and Administrative</w:t>
      </w:r>
      <w:r>
        <w:t xml:space="preserve"> </w:t>
      </w:r>
      <w:r>
        <w:t xml:space="preserve">Procedures):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15 days</w:t>
      </w:r>
      <w:r>
        <w:t xml:space="preserve"> </w:t>
      </w:r>
      <w:r>
        <w:t xml:space="preserve">overdue — the amount is delinquent and the member is notified;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30 days</w:t>
      </w:r>
      <w:r>
        <w:t xml:space="preserve"> </w:t>
      </w:r>
      <w:r>
        <w:t xml:space="preserve">overdue — a one-time late charge of 10% of the overdue amount is added to</w:t>
      </w:r>
      <w:r>
        <w:t xml:space="preserve"> </w:t>
      </w:r>
      <w:r>
        <w:t xml:space="preserve">the unpaid balance, unless the Board waives it for good cause. The charge is assessed</w:t>
      </w:r>
      <w:r>
        <w:t xml:space="preserve"> </w:t>
      </w:r>
      <w:r>
        <w:t xml:space="preserve">once per overdue amount and does not recur;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60 days</w:t>
      </w:r>
      <w:r>
        <w:t xml:space="preserve"> </w:t>
      </w:r>
      <w:r>
        <w:t xml:space="preserve">overdue — the member’s scheduling and flying privileges are suspended</w:t>
      </w:r>
      <w:r>
        <w:t xml:space="preserve"> </w:t>
      </w:r>
      <w:r>
        <w:t xml:space="preserve">until the balance is cured;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90 days</w:t>
      </w:r>
      <w:r>
        <w:t xml:space="preserve"> </w:t>
      </w:r>
      <w:r>
        <w:t xml:space="preserve">overdue — the Board may terminate the membership. The membership is then</w:t>
      </w:r>
      <w:r>
        <w:t xml:space="preserve"> </w:t>
      </w:r>
      <w:r>
        <w:t xml:space="preserve">placed on the Exit List and paid out under</w:t>
      </w:r>
      <w:r>
        <w:t xml:space="preserve"> </w:t>
      </w:r>
      <w:hyperlink w:anchor="s-6-6-c">
        <w:r>
          <w:rPr>
            <w:rStyle w:val="Hyperlink"/>
          </w:rPr>
          <w:t xml:space="preserve">§6.6(c)</w:t>
        </w:r>
      </w:hyperlink>
      <w:r>
        <w:t xml:space="preserve">, less everything the</w:t>
      </w:r>
      <w:r>
        <w:t xml:space="preserve"> </w:t>
      </w:r>
      <w:r>
        <w:t xml:space="preserve">member owes the Club — the unpaid balance, late charges, the costs of collection, and</w:t>
      </w:r>
      <w:r>
        <w:t xml:space="preserve"> </w:t>
      </w:r>
      <w:r>
        <w:t xml:space="preserve">reasonable attorney’s fees. Any remainder is paid to the member. If what the member</w:t>
      </w:r>
      <w:r>
        <w:t xml:space="preserve"> </w:t>
      </w:r>
      <w:r>
        <w:t xml:space="preserve">owes exceeds the payout, the Club may pursue the difference.</w:t>
      </w:r>
    </w:p>
    <w:p>
      <w:pPr>
        <w:pStyle w:val="FirstParagraph"/>
      </w:pPr>
      <w:r>
        <w:rPr>
          <w:b/>
          <w:bCs/>
        </w:rPr>
        <w:t xml:space="preserve">Section 11.4 Egregious or illegal conduct.</w:t>
      </w:r>
    </w:p>
    <w:p>
      <w:pPr>
        <w:pStyle w:val="BodyText"/>
      </w:pPr>
      <w:r>
        <w:t xml:space="preserve">(a) The Board may immediately suspend a member for egregious or illegal behavior, or</w:t>
      </w:r>
      <w:r>
        <w:t xml:space="preserve"> </w:t>
      </w:r>
      <w:r>
        <w:t xml:space="preserve">conduct that endangers safety or materially harms the Club or its members. Expelling</w:t>
      </w:r>
      <w:r>
        <w:t xml:space="preserve"> </w:t>
      </w:r>
      <w:r>
        <w:t xml:space="preserve">(permanently terminating) such a member requires a vote at the margin set in</w:t>
      </w:r>
      <w:r>
        <w:t xml:space="preserve"> </w:t>
      </w:r>
      <w:hyperlink w:anchor="s-4-9">
        <w:r>
          <w:rPr>
            <w:rStyle w:val="Hyperlink"/>
          </w:rPr>
          <w:t xml:space="preserve">§4.9</w:t>
        </w:r>
      </w:hyperlink>
      <w:r>
        <w:t xml:space="preserve">, following notice and an opportunity to be heard.</w:t>
      </w:r>
    </w:p>
    <w:p>
      <w:pPr>
        <w:pStyle w:val="BodyText"/>
      </w:pPr>
      <w:r>
        <w:t xml:space="preserve">(b) A member expelled under this Section is placed on the Exit List and paid out for their</w:t>
      </w:r>
      <w:r>
        <w:t xml:space="preserve"> </w:t>
      </w:r>
      <w:r>
        <w:t xml:space="preserve">membership on the same terms as a normal exit (</w:t>
      </w:r>
      <w:hyperlink w:anchor="s-6-6-c">
        <w:r>
          <w:rPr>
            <w:rStyle w:val="Hyperlink"/>
          </w:rPr>
          <w:t xml:space="preserve">§6.6(c)</w:t>
        </w:r>
      </w:hyperlink>
      <w:r>
        <w:t xml:space="preserve">), less any outstanding</w:t>
      </w:r>
      <w:r>
        <w:t xml:space="preserve"> </w:t>
      </w:r>
      <w:r>
        <w:t xml:space="preserve">balance, costs, or damages owed to the Club. Any remainder is paid to the member.</w:t>
      </w:r>
    </w:p>
    <w:p>
      <w:pPr>
        <w:pStyle w:val="BodyText"/>
      </w:pPr>
      <w:r>
        <w:rPr>
          <w:b/>
          <w:bCs/>
        </w:rPr>
        <w:t xml:space="preserve">Section 11.5 Process.</w:t>
      </w:r>
      <w:r>
        <w:t xml:space="preserve"> </w:t>
      </w:r>
      <w:r>
        <w:t xml:space="preserve">Except for immediate safety suspensions (</w:t>
      </w:r>
      <w:hyperlink w:anchor="s-11-2">
        <w:r>
          <w:rPr>
            <w:rStyle w:val="Hyperlink"/>
          </w:rPr>
          <w:t xml:space="preserve">§11.2</w:t>
        </w:r>
      </w:hyperlink>
      <w:r>
        <w:t xml:space="preserve">) and</w:t>
      </w:r>
      <w:r>
        <w:t xml:space="preserve"> </w:t>
      </w:r>
      <w:r>
        <w:t xml:space="preserve">the automatic loss of privileges for nonpayment (</w:t>
      </w:r>
      <w:hyperlink w:anchor="s-11-3">
        <w:r>
          <w:rPr>
            <w:rStyle w:val="Hyperlink"/>
          </w:rPr>
          <w:t xml:space="preserve">§11.3</w:t>
        </w:r>
      </w:hyperlink>
      <w:r>
        <w:t xml:space="preserve">), the Board shall</w:t>
      </w:r>
      <w:r>
        <w:t xml:space="preserve"> </w:t>
      </w:r>
      <w:r>
        <w:t xml:space="preserve">provide notice and an opportunity to be heard before suspending or terminating a member.</w:t>
      </w:r>
      <w:r>
        <w:t xml:space="preserve"> </w:t>
      </w:r>
      <w:r>
        <w:t xml:space="preserve">Terminating a membership under</w:t>
      </w:r>
      <w:r>
        <w:t xml:space="preserve"> </w:t>
      </w:r>
      <w:hyperlink w:anchor="s-11-3-b">
        <w:r>
          <w:rPr>
            <w:rStyle w:val="Hyperlink"/>
          </w:rPr>
          <w:t xml:space="preserve">§11.3(b)</w:t>
        </w:r>
      </w:hyperlink>
      <w:r>
        <w:t xml:space="preserve"> </w:t>
      </w:r>
      <w:r>
        <w:t xml:space="preserve">is not automatic and requires that</w:t>
      </w:r>
      <w:r>
        <w:t xml:space="preserve"> </w:t>
      </w:r>
      <w:r>
        <w:t xml:space="preserve">notice and opportunity. A member who does not respond within 14 days of notice sent under</w:t>
      </w:r>
      <w:r>
        <w:t xml:space="preserve"> </w:t>
      </w:r>
      <w:hyperlink w:anchor="s-4-4">
        <w:r>
          <w:rPr>
            <w:rStyle w:val="Hyperlink"/>
          </w:rPr>
          <w:t xml:space="preserve">§4.4</w:t>
        </w:r>
      </w:hyperlink>
      <w:r>
        <w:t xml:space="preserve"> </w:t>
      </w:r>
      <w:r>
        <w:t xml:space="preserve">is treated as having declined the opportunity, and the Board may proceed.</w:t>
      </w:r>
    </w:p>
    <w:p>
      <w:pPr>
        <w:pStyle w:val="BodyText"/>
      </w:pPr>
      <w:r>
        <w:rPr>
          <w:b/>
          <w:bCs/>
        </w:rPr>
        <w:t xml:space="preserve">Section 11.6 Effect on obligations.</w:t>
      </w:r>
      <w:r>
        <w:t xml:space="preserve"> </w:t>
      </w:r>
      <w:r>
        <w:t xml:space="preserve">Termination does not cancel what a member still</w:t>
      </w:r>
      <w:r>
        <w:t xml:space="preserve"> </w:t>
      </w:r>
      <w:r>
        <w:t xml:space="preserve">owes the Club. It also does not forfeit the member’s documented loan or refundable deposit</w:t>
      </w:r>
      <w:r>
        <w:t xml:space="preserve"> </w:t>
      </w:r>
      <w:r>
        <w:t xml:space="preserve">(</w:t>
      </w:r>
      <w:hyperlink w:anchor="s-6-5">
        <w:r>
          <w:rPr>
            <w:rStyle w:val="Hyperlink"/>
          </w:rPr>
          <w:t xml:space="preserve">§6.5</w:t>
        </w:r>
      </w:hyperlink>
      <w:r>
        <w:t xml:space="preserve">), which remains payable to the member on its terms — but the Club may</w:t>
      </w:r>
      <w:r>
        <w:t xml:space="preserve"> </w:t>
      </w:r>
      <w:r>
        <w:t xml:space="preserve">first offset any amount the member owes against that repayment.</w:t>
      </w:r>
    </w:p>
    <w:p>
      <w:r>
        <w:pict>
          <v:rect style="width:0;height:1.5pt" o:hralign="center" o:hrstd="t" o:hr="t"/>
        </w:pict>
      </w:r>
    </w:p>
    <w:bookmarkEnd w:id="25"/>
    <w:bookmarkStart w:id="27" w:name="article-xii--amendments"/>
    <w:p>
      <w:pPr>
        <w:pStyle w:val="Heading2"/>
      </w:pPr>
      <w:r>
        <w:t xml:space="preserve">Article XII — Amendments</w:t>
      </w:r>
    </w:p>
    <w:p>
      <w:pPr>
        <w:pStyle w:val="FirstParagraph"/>
      </w:pPr>
      <w:r>
        <w:rPr>
          <w:b/>
          <w:bCs/>
        </w:rPr>
        <w:t xml:space="preserve">Section 12.1 Bylaws.</w:t>
      </w:r>
      <w:r>
        <w:t xml:space="preserve"> </w:t>
      </w:r>
      <w:r>
        <w:t xml:space="preserve">These Bylaws may be amended at the margin set in</w:t>
      </w:r>
      <w:r>
        <w:t xml:space="preserve"> </w:t>
      </w:r>
      <w:hyperlink w:anchor="s-4-9">
        <w:r>
          <w:rPr>
            <w:rStyle w:val="Hyperlink"/>
          </w:rPr>
          <w:t xml:space="preserve">§4.9</w:t>
        </w:r>
      </w:hyperlink>
      <w:r>
        <w:t xml:space="preserve">,</w:t>
      </w:r>
      <w:r>
        <w:t xml:space="preserve"> </w:t>
      </w:r>
      <w:r>
        <w:t xml:space="preserve">at a meeting for which notice of the proposed amendment was given. The Board should review</w:t>
      </w:r>
      <w:r>
        <w:t xml:space="preserve"> </w:t>
      </w:r>
      <w:r>
        <w:t xml:space="preserve">these Bylaws at least every two years.</w:t>
      </w:r>
    </w:p>
    <w:p>
      <w:pPr>
        <w:pStyle w:val="BodyText"/>
      </w:pPr>
      <w:r>
        <w:t xml:space="preserve">An amendment may be proposed by the Board or by written petition of at least 20% of the</w:t>
      </w:r>
      <w:r>
        <w:t xml:space="preserve"> </w:t>
      </w:r>
      <w:r>
        <w:t xml:space="preserve">members entitled to vote on it. On a valid petition, the Board shall put the proposed</w:t>
      </w:r>
      <w:r>
        <w:t xml:space="preserve"> </w:t>
      </w:r>
      <w:r>
        <w:t xml:space="preserve">amendment to the members at the next membership meeting held more than 10 days later, with</w:t>
      </w:r>
      <w:r>
        <w:t xml:space="preserve"> </w:t>
      </w:r>
      <w:r>
        <w:t xml:space="preserve">notice of the proposal given under</w:t>
      </w:r>
      <w:r>
        <w:t xml:space="preserve"> </w:t>
      </w:r>
      <w:hyperlink w:anchor="s-4-4">
        <w:r>
          <w:rPr>
            <w:rStyle w:val="Hyperlink"/>
          </w:rPr>
          <w:t xml:space="preserve">§4.4</w:t>
        </w:r>
      </w:hyperlink>
      <w:r>
        <w:t xml:space="preserve">. Amending</w:t>
      </w:r>
      <w:r>
        <w:t xml:space="preserve"> </w:t>
      </w:r>
      <w:hyperlink w:anchor="s-5-5">
        <w:r>
          <w:rPr>
            <w:rStyle w:val="Hyperlink"/>
          </w:rPr>
          <w:t xml:space="preserve">§5.5</w:t>
        </w:r>
      </w:hyperlink>
      <w:r>
        <w:t xml:space="preserve"> </w:t>
      </w:r>
      <w:r>
        <w:t xml:space="preserve">also requires</w:t>
      </w:r>
      <w:r>
        <w:t xml:space="preserve"> </w:t>
      </w:r>
      <w:r>
        <w:t xml:space="preserve">the approval of a majority of all Regular Members (</w:t>
      </w:r>
      <w:hyperlink w:anchor="s-5-4">
        <w:r>
          <w:rPr>
            <w:rStyle w:val="Hyperlink"/>
          </w:rPr>
          <w:t xml:space="preserve">§5.4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Section 12.2 Other Club documents.</w:t>
      </w:r>
      <w:r>
        <w:t xml:space="preserve"> </w:t>
      </w:r>
      <w:r>
        <w:t xml:space="preserve">The</w:t>
      </w:r>
      <w:r>
        <w:t xml:space="preserve"> </w:t>
      </w:r>
      <w:hyperlink r:id="rId26">
        <w:r>
          <w:rPr>
            <w:rStyle w:val="Hyperlink"/>
          </w:rPr>
          <w:t xml:space="preserve">Operating Procedures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18">
        <w:r>
          <w:rPr>
            <w:rStyle w:val="Hyperlink"/>
          </w:rPr>
          <w:t xml:space="preserve">Financial and Administrative Procedures</w:t>
        </w:r>
      </w:hyperlink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hyperlink r:id="rId17">
        <w:r>
          <w:rPr>
            <w:rStyle w:val="Hyperlink"/>
          </w:rPr>
          <w:t xml:space="preserve">fee schedule</w:t>
        </w:r>
      </w:hyperlink>
      <w:r>
        <w:t xml:space="preserve"> </w:t>
      </w:r>
      <w:r>
        <w:t xml:space="preserve">may be adopted and amended by the Board by majority</w:t>
      </w:r>
      <w:r>
        <w:t xml:space="preserve"> </w:t>
      </w:r>
      <w:r>
        <w:t xml:space="preserve">vote, provided they remain consistent with these Bylaws. The officer compensation schedule</w:t>
      </w:r>
      <w:r>
        <w:t xml:space="preserve"> </w:t>
      </w:r>
      <w:r>
        <w:t xml:space="preserve">requires the member approval provided in</w:t>
      </w:r>
      <w:r>
        <w:t xml:space="preserve"> </w:t>
      </w:r>
      <w:hyperlink w:anchor="s-8-6-b">
        <w:r>
          <w:rPr>
            <w:rStyle w:val="Hyperlink"/>
          </w:rPr>
          <w:t xml:space="preserve">§8.6(b)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Section 12.3 Certificate of incorporation.</w:t>
      </w:r>
      <w:r>
        <w:t xml:space="preserve"> </w:t>
      </w:r>
      <w:r>
        <w:t xml:space="preserve">Amendments to the certificate follow Title</w:t>
      </w:r>
      <w:r>
        <w:t xml:space="preserve"> </w:t>
      </w:r>
      <w:r>
        <w:t xml:space="preserve">15A and are a Major Decision (</w:t>
      </w:r>
      <w:hyperlink w:anchor="s-4-9">
        <w:r>
          <w:rPr>
            <w:rStyle w:val="Hyperlink"/>
          </w:rPr>
          <w:t xml:space="preserve">§4.9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27"/>
    <w:bookmarkStart w:id="28" w:name="article-xiii--dissolution"/>
    <w:p>
      <w:pPr>
        <w:pStyle w:val="Heading2"/>
      </w:pPr>
      <w:r>
        <w:t xml:space="preserve">Article XIII — Dissolution</w:t>
      </w:r>
    </w:p>
    <w:p>
      <w:pPr>
        <w:pStyle w:val="FirstParagraph"/>
      </w:pPr>
      <w:r>
        <w:rPr>
          <w:b/>
          <w:bCs/>
        </w:rPr>
        <w:t xml:space="preserve">Section 13.1 Approval.</w:t>
      </w:r>
      <w:r>
        <w:t xml:space="preserve"> </w:t>
      </w:r>
      <w:r>
        <w:t xml:space="preserve">Dissolution or merger of the Club, or the sale or disposition</w:t>
      </w:r>
      <w:r>
        <w:t xml:space="preserve"> </w:t>
      </w:r>
      <w:r>
        <w:t xml:space="preserve">of substantially all of its aircraft, requires both (i) a resolution adopted by the</w:t>
      </w:r>
      <w:r>
        <w:t xml:space="preserve"> </w:t>
      </w:r>
      <w:r>
        <w:t xml:space="preserve">unanimous vote of all directors then in office, and (ii) ratification by two-thirds of all</w:t>
      </w:r>
      <w:r>
        <w:t xml:space="preserve"> </w:t>
      </w:r>
      <w:r>
        <w:t xml:space="preserve">members entitled to vote — an absolute two-thirds, not the margin in</w:t>
      </w:r>
      <w:r>
        <w:t xml:space="preserve"> </w:t>
      </w:r>
      <w:hyperlink w:anchor="s-4-9">
        <w:r>
          <w:rPr>
            <w:rStyle w:val="Hyperlink"/>
          </w:rPr>
          <w:t xml:space="preserve">§4.9</w:t>
        </w:r>
      </w:hyperlink>
      <w:r>
        <w:t xml:space="preserve">. This</w:t>
      </w:r>
      <w:r>
        <w:t xml:space="preserve"> </w:t>
      </w:r>
      <w:r>
        <w:t xml:space="preserve">Section does not apply where the Club is insolvent or can no longer lawfully operate, in</w:t>
      </w:r>
      <w:r>
        <w:t xml:space="preserve"> </w:t>
      </w:r>
      <w:r>
        <w:t xml:space="preserve">which case the Board may wind up the Club’s affairs under</w:t>
      </w:r>
      <w:r>
        <w:t xml:space="preserve"> </w:t>
      </w:r>
      <w:hyperlink w:anchor="s-13-2">
        <w:r>
          <w:rPr>
            <w:rStyle w:val="Hyperlink"/>
          </w:rPr>
          <w:t xml:space="preserve">§13.2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Section 13.2 Winding up.</w:t>
      </w:r>
      <w:r>
        <w:t xml:space="preserve"> </w:t>
      </w:r>
      <w:r>
        <w:t xml:space="preserve">On dissolution, the Board shall wind up the Club’s affairs</w:t>
      </w:r>
      <w:r>
        <w:t xml:space="preserve"> </w:t>
      </w:r>
      <w:r>
        <w:t xml:space="preserve">under N.J.S.A. 15A:12 et seq.</w:t>
      </w:r>
    </w:p>
    <w:p>
      <w:pPr>
        <w:pStyle w:val="BodyText"/>
      </w:pPr>
      <w:r>
        <w:rPr>
          <w:b/>
          <w:bCs/>
        </w:rPr>
        <w:t xml:space="preserve">Section 13.3 Distribution.</w:t>
      </w:r>
      <w:r>
        <w:t xml:space="preserve"> </w:t>
      </w:r>
      <w:r>
        <w:t xml:space="preserve">After paying or providing for all liabilities — including</w:t>
      </w:r>
      <w:r>
        <w:t xml:space="preserve"> </w:t>
      </w:r>
      <w:r>
        <w:t xml:space="preserve">institutional debt, member loans and deposits, and any amounts owed to Guarantors — and</w:t>
      </w:r>
      <w:r>
        <w:t xml:space="preserve"> </w:t>
      </w:r>
      <w:r>
        <w:t xml:space="preserve">honoring any assets held on condition, the remaining assets shall be distributed equally</w:t>
      </w:r>
      <w:r>
        <w:t xml:space="preserve"> </w:t>
      </w:r>
      <w:r>
        <w:t xml:space="preserve">among the members, Regular and Inactive alike (per membership), to the extent permitted by</w:t>
      </w:r>
      <w:r>
        <w:t xml:space="preserve"> </w:t>
      </w:r>
      <w:r>
        <w:t xml:space="preserve">law.</w:t>
      </w:r>
    </w:p>
    <w:p>
      <w:r>
        <w:pict>
          <v:rect style="width:0;height:1.5pt" o:hralign="center" o:hrstd="t" o:hr="t"/>
        </w:pict>
      </w:r>
    </w:p>
    <w:bookmarkEnd w:id="28"/>
    <w:bookmarkStart w:id="30" w:name="article-xiv--general-provisions"/>
    <w:p>
      <w:pPr>
        <w:pStyle w:val="Heading2"/>
      </w:pPr>
      <w:r>
        <w:t xml:space="preserve">Article XIV — General Provisions</w:t>
      </w:r>
    </w:p>
    <w:p>
      <w:pPr>
        <w:pStyle w:val="FirstParagraph"/>
      </w:pPr>
      <w:r>
        <w:rPr>
          <w:b/>
          <w:bCs/>
        </w:rPr>
        <w:t xml:space="preserve">Section 14.1 Rules of order.</w:t>
      </w:r>
      <w:r>
        <w:t xml:space="preserve"> </w:t>
      </w:r>
      <w:r>
        <w:t xml:space="preserve">Meetings are governed by the current edition of Robert’s</w:t>
      </w:r>
      <w:r>
        <w:t xml:space="preserve"> </w:t>
      </w:r>
      <w:r>
        <w:t xml:space="preserve">Rules of Order Newly Revised as the Club’s parliamentary authority, except as these Bylaws</w:t>
      </w:r>
      <w:r>
        <w:t xml:space="preserve"> </w:t>
      </w:r>
      <w:r>
        <w:t xml:space="preserve">provide.</w:t>
      </w:r>
    </w:p>
    <w:p>
      <w:pPr>
        <w:pStyle w:val="BodyText"/>
      </w:pPr>
      <w:r>
        <w:rPr>
          <w:b/>
          <w:bCs/>
        </w:rPr>
        <w:t xml:space="preserve">Section 14.2 Club documents.</w:t>
      </w:r>
      <w:r>
        <w:t xml:space="preserve"> </w:t>
      </w:r>
      <w:r>
        <w:t xml:space="preserve">In addition to these Bylaws, the Club maintains:</w:t>
      </w:r>
    </w:p>
    <w:p>
      <w:pPr>
        <w:pStyle w:val="Compact"/>
        <w:numPr>
          <w:ilvl w:val="0"/>
          <w:numId w:val="1003"/>
        </w:numPr>
      </w:pPr>
      <w:hyperlink r:id="rId26">
        <w:r>
          <w:rPr>
            <w:rStyle w:val="Hyperlink"/>
            <w:b/>
            <w:bCs/>
          </w:rPr>
          <w:t xml:space="preserve">Operating Procedures</w:t>
        </w:r>
      </w:hyperlink>
      <w:r>
        <w:t xml:space="preserve"> </w:t>
      </w:r>
      <w:r>
        <w:t xml:space="preserve">— governing scheduling,</w:t>
      </w:r>
      <w:r>
        <w:t xml:space="preserve"> </w:t>
      </w:r>
      <w:r>
        <w:t xml:space="preserve">checkouts, currency, proficiency, billing, fuel, maintenance, safety, instruction,</w:t>
      </w:r>
      <w:r>
        <w:t xml:space="preserve"> </w:t>
      </w:r>
      <w:r>
        <w:t xml:space="preserve">guest and passenger policy, and the operating limits of any leased aircraft. Adopted</w:t>
      </w:r>
      <w:r>
        <w:t xml:space="preserve"> </w:t>
      </w:r>
      <w:r>
        <w:t xml:space="preserve">and amended by the Board.</w:t>
      </w:r>
    </w:p>
    <w:p>
      <w:pPr>
        <w:pStyle w:val="Compact"/>
        <w:numPr>
          <w:ilvl w:val="0"/>
          <w:numId w:val="1003"/>
        </w:numPr>
      </w:pPr>
      <w:hyperlink r:id="rId18">
        <w:r>
          <w:rPr>
            <w:rStyle w:val="Hyperlink"/>
            <w:b/>
            <w:bCs/>
          </w:rPr>
          <w:t xml:space="preserve">Financial and Administrative</w:t>
        </w:r>
        <w:r>
          <w:rPr>
            <w:rStyle w:val="Hyperlink"/>
            <w:b/>
            <w:bCs/>
          </w:rPr>
          <w:t xml:space="preserve"> </w:t>
        </w:r>
        <w:r>
          <w:rPr>
            <w:rStyle w:val="Hyperlink"/>
            <w:b/>
            <w:bCs/>
          </w:rPr>
          <w:t xml:space="preserve">Procedures</w:t>
        </w:r>
      </w:hyperlink>
      <w:r>
        <w:t xml:space="preserve"> </w:t>
      </w:r>
      <w:r>
        <w:t xml:space="preserve">— governing reserve</w:t>
      </w:r>
      <w:r>
        <w:t xml:space="preserve"> </w:t>
      </w:r>
      <w:r>
        <w:t xml:space="preserve">allocation, budgeting, and financial reporting (</w:t>
      </w:r>
      <w:hyperlink w:anchor="s-6-7">
        <w:r>
          <w:rPr>
            <w:rStyle w:val="Hyperlink"/>
          </w:rPr>
          <w:t xml:space="preserve">§6.7</w:t>
        </w:r>
      </w:hyperlink>
      <w:r>
        <w:t xml:space="preserve">); the</w:t>
      </w:r>
      <w:r>
        <w:t xml:space="preserve"> </w:t>
      </w:r>
      <w:r>
        <w:t xml:space="preserve">accountable-expense policy (</w:t>
      </w:r>
      <w:hyperlink w:anchor="s-8-6-a">
        <w:r>
          <w:rPr>
            <w:rStyle w:val="Hyperlink"/>
          </w:rPr>
          <w:t xml:space="preserve">§8.6(a)</w:t>
        </w:r>
      </w:hyperlink>
      <w:r>
        <w:t xml:space="preserve">); the conflict-of-interest policy</w:t>
      </w:r>
      <w:r>
        <w:t xml:space="preserve"> </w:t>
      </w:r>
      <w:r>
        <w:t xml:space="preserve">(</w:t>
      </w:r>
      <w:hyperlink w:anchor="s-8-7">
        <w:r>
          <w:rPr>
            <w:rStyle w:val="Hyperlink"/>
          </w:rPr>
          <w:t xml:space="preserve">§8.7</w:t>
        </w:r>
      </w:hyperlink>
      <w:r>
        <w:t xml:space="preserve">); and the officer compensation schedule (</w:t>
      </w:r>
      <w:hyperlink w:anchor="s-8-6-b">
        <w:r>
          <w:rPr>
            <w:rStyle w:val="Hyperlink"/>
          </w:rPr>
          <w:t xml:space="preserve">§8.6(b)</w:t>
        </w:r>
      </w:hyperlink>
      <w:r>
        <w:t xml:space="preserve">).</w:t>
      </w:r>
      <w:r>
        <w:t xml:space="preserve"> </w:t>
      </w:r>
      <w:r>
        <w:t xml:space="preserve">Adopted and amended by the Board, except that the compensation schedule requires the</w:t>
      </w:r>
      <w:r>
        <w:t xml:space="preserve"> </w:t>
      </w:r>
      <w:r>
        <w:t xml:space="preserve">member approval provided in</w:t>
      </w:r>
      <w:r>
        <w:t xml:space="preserve"> </w:t>
      </w:r>
      <w:hyperlink w:anchor="s-8-6-b">
        <w:r>
          <w:rPr>
            <w:rStyle w:val="Hyperlink"/>
          </w:rPr>
          <w:t xml:space="preserve">§8.6(b)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hyperlink r:id="rId29">
        <w:r>
          <w:rPr>
            <w:rStyle w:val="Hyperlink"/>
            <w:b/>
            <w:bCs/>
          </w:rPr>
          <w:t xml:space="preserve">Membership Agreement</w:t>
        </w:r>
      </w:hyperlink>
      <w:r>
        <w:t xml:space="preserve"> </w:t>
      </w:r>
      <w:r>
        <w:t xml:space="preserve">— the agreement each member signs</w:t>
      </w:r>
      <w:r>
        <w:t xml:space="preserve"> </w:t>
      </w:r>
      <w:r>
        <w:t xml:space="preserve">on admission, including the liability release and assumption-of-risk agreement</w:t>
      </w:r>
      <w:r>
        <w:t xml:space="preserve"> </w:t>
      </w:r>
      <w:r>
        <w:t xml:space="preserve">(</w:t>
      </w:r>
      <w:hyperlink w:anchor="s-14-3">
        <w:r>
          <w:rPr>
            <w:rStyle w:val="Hyperlink"/>
          </w:rPr>
          <w:t xml:space="preserve">§14.3</w:t>
        </w:r>
      </w:hyperlink>
      <w:r>
        <w:t xml:space="preserve">).</w:t>
      </w:r>
    </w:p>
    <w:p>
      <w:pPr>
        <w:pStyle w:val="Compact"/>
        <w:numPr>
          <w:ilvl w:val="0"/>
          <w:numId w:val="1003"/>
        </w:numPr>
      </w:pPr>
      <w:hyperlink r:id="rId17">
        <w:r>
          <w:rPr>
            <w:rStyle w:val="Hyperlink"/>
            <w:b/>
            <w:bCs/>
          </w:rPr>
          <w:t xml:space="preserve">Fee schedule</w:t>
        </w:r>
      </w:hyperlink>
      <w:r>
        <w:t xml:space="preserve"> </w:t>
      </w:r>
      <w:r>
        <w:t xml:space="preserve">— the current buy-in, monthly dues, and hourly</w:t>
      </w:r>
      <w:r>
        <w:t xml:space="preserve"> </w:t>
      </w:r>
      <w:r>
        <w:t xml:space="preserve">rates, published by the Club so members have one place to see them. The rules for</w:t>
      </w:r>
      <w:r>
        <w:t xml:space="preserve"> </w:t>
      </w:r>
      <w:r>
        <w:t xml:space="preserve">buy-in, dues, and rates are in</w:t>
      </w:r>
      <w:r>
        <w:t xml:space="preserve"> </w:t>
      </w:r>
      <w:hyperlink w:anchor="article-vi">
        <w:r>
          <w:rPr>
            <w:rStyle w:val="Hyperlink"/>
          </w:rPr>
          <w:t xml:space="preserve">Article VI</w:t>
        </w:r>
      </w:hyperlink>
      <w:r>
        <w:t xml:space="preserve">; the fee schedule publishes</w:t>
      </w:r>
      <w:r>
        <w:t xml:space="preserve"> </w:t>
      </w:r>
      <w:r>
        <w:t xml:space="preserve">the current amounts.</w:t>
      </w:r>
    </w:p>
    <w:p>
      <w:pPr>
        <w:pStyle w:val="FirstParagraph"/>
      </w:pPr>
      <w:r>
        <w:t xml:space="preserve">All are binding on members. Where these documents conflict, the order of authority is: the</w:t>
      </w:r>
      <w:r>
        <w:t xml:space="preserve"> </w:t>
      </w:r>
      <w:r>
        <w:t xml:space="preserve">certificate of incorporation, these Bylaws, the Financial and Administrative Procedures</w:t>
      </w:r>
      <w:r>
        <w:t xml:space="preserve"> </w:t>
      </w:r>
      <w:r>
        <w:t xml:space="preserve">and the Operating Procedures, then the fee schedule.</w:t>
      </w:r>
    </w:p>
    <w:p>
      <w:pPr>
        <w:pStyle w:val="BodyText"/>
      </w:pPr>
      <w:r>
        <w:rPr>
          <w:b/>
          <w:bCs/>
        </w:rPr>
        <w:t xml:space="preserve">Section 14.3 Waiver and release.</w:t>
      </w:r>
      <w:r>
        <w:t xml:space="preserve"> </w:t>
      </w:r>
      <w:r>
        <w:t xml:space="preserve">Each member shall sign the Club’s liability release</w:t>
      </w:r>
      <w:r>
        <w:t xml:space="preserve"> </w:t>
      </w:r>
      <w:r>
        <w:t xml:space="preserve">and assumption-of-risk agreement (governed by New Jersey law) as a condition of flying</w:t>
      </w:r>
      <w:r>
        <w:t xml:space="preserve"> </w:t>
      </w:r>
      <w:r>
        <w:t xml:space="preserve">privileges.</w:t>
      </w:r>
    </w:p>
    <w:p>
      <w:pPr>
        <w:pStyle w:val="BodyText"/>
      </w:pPr>
      <w:r>
        <w:rPr>
          <w:b/>
          <w:bCs/>
        </w:rPr>
        <w:t xml:space="preserve">Section 14.4 Governing law and disputes.</w:t>
      </w:r>
      <w:r>
        <w:t xml:space="preserve"> </w:t>
      </w:r>
      <w:r>
        <w:t xml:space="preserve">These Bylaws are governed by the laws of the</w:t>
      </w:r>
      <w:r>
        <w:t xml:space="preserve"> </w:t>
      </w:r>
      <w:r>
        <w:t xml:space="preserve">State of New Jersey.</w:t>
      </w:r>
    </w:p>
    <w:p>
      <w:pPr>
        <w:pStyle w:val="BodyText"/>
      </w:pPr>
      <w:r>
        <w:t xml:space="preserve">Before commencing litigation against the Club or another member over a matter arising</w:t>
      </w:r>
      <w:r>
        <w:t xml:space="preserve"> </w:t>
      </w:r>
      <w:r>
        <w:t xml:space="preserve">under these Bylaws, the Operating Procedures, or the Membership Agreement, a member shall</w:t>
      </w:r>
      <w:r>
        <w:t xml:space="preserve"> </w:t>
      </w:r>
      <w:r>
        <w:t xml:space="preserve">first offer to resolve it through mediation with a neutral mediator, the cost shared</w:t>
      </w:r>
      <w:r>
        <w:t xml:space="preserve"> </w:t>
      </w:r>
      <w:r>
        <w:t xml:space="preserve">equally. This does not apply where a party seeks emergency relief, or to the Club’s</w:t>
      </w:r>
      <w:r>
        <w:t xml:space="preserve"> </w:t>
      </w:r>
      <w:r>
        <w:t xml:space="preserve">collection of amounts owed to it. Any action is brought in the state or federal courts</w:t>
      </w:r>
      <w:r>
        <w:t xml:space="preserve"> </w:t>
      </w:r>
      <w:r>
        <w:t xml:space="preserve">sitting in New Jersey, and the parties consent to the jurisdiction of those courts.</w:t>
      </w:r>
    </w:p>
    <w:p>
      <w:pPr>
        <w:pStyle w:val="BodyText"/>
      </w:pPr>
      <w:r>
        <w:rPr>
          <w:b/>
          <w:bCs/>
        </w:rPr>
        <w:t xml:space="preserve">Section 14.5 Severability.</w:t>
      </w:r>
      <w:r>
        <w:t xml:space="preserve"> </w:t>
      </w:r>
      <w:r>
        <w:t xml:space="preserve">If any provision is held invalid, the remaining provisions</w:t>
      </w:r>
      <w:r>
        <w:t xml:space="preserve"> </w:t>
      </w:r>
      <w:r>
        <w:t xml:space="preserve">remain in effect.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Adopted by the initial Board of North Jersey Flying Club, Inc. on September 3, 2026.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“Nonmember income”</w:t>
      </w:r>
      <w:r>
        <w:t xml:space="preserve"> </w:t>
      </w:r>
      <w:r>
        <w:t xml:space="preserve">means income from persons who are not members, together</w:t>
      </w:r>
      <w:r>
        <w:t xml:space="preserve"> </w:t>
      </w:r>
      <w:r>
        <w:t xml:space="preserve">with investment income such as interest on Club funds. For a members-only</w:t>
      </w:r>
      <w:r>
        <w:t xml:space="preserve"> </w:t>
      </w:r>
      <w:r>
        <w:t xml:space="preserve">club this is usually just bank interest.</w:t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 member recused from a matter under</w:t>
      </w:r>
      <w:r>
        <w:t xml:space="preserve"> </w:t>
      </w:r>
      <w:hyperlink w:anchor="s-8-7-b">
        <w:r>
          <w:rPr>
            <w:rStyle w:val="Hyperlink"/>
          </w:rPr>
          <w:t xml:space="preserve">§8.7(b)</w:t>
        </w:r>
      </w:hyperlink>
      <w:r>
        <w:t xml:space="preserve"> </w:t>
      </w:r>
      <w:r>
        <w:t xml:space="preserve">is not</w:t>
      </w:r>
      <w:r>
        <w:t xml:space="preserve"> </w:t>
      </w:r>
      <w:r>
        <w:t xml:space="preserve">“entitled to</w:t>
      </w:r>
      <w:r>
        <w:t xml:space="preserve"> </w:t>
      </w:r>
      <w:r>
        <w:t xml:space="preserve">vote on it,”</w:t>
      </w:r>
      <w:r>
        <w:t xml:space="preserve"> </w:t>
      </w:r>
      <w:r>
        <w:t xml:space="preserve">and so is left out of both the two-thirds calculation and the</w:t>
      </w:r>
      <w:r>
        <w:t xml:space="preserve"> </w:t>
      </w:r>
      <w:r>
        <w:t xml:space="preserve">majority floor — recusal never counts as a vote against. Abstentions and</w:t>
      </w:r>
      <w:r>
        <w:t xml:space="preserve"> </w:t>
      </w:r>
      <w:r>
        <w:t xml:space="preserve">quorum-only proxies (</w:t>
      </w:r>
      <w:hyperlink w:anchor="s-4-7">
        <w:r>
          <w:rPr>
            <w:rStyle w:val="Hyperlink"/>
          </w:rPr>
          <w:t xml:space="preserve">§4.7</w:t>
        </w:r>
      </w:hyperlink>
      <w:r>
        <w:t xml:space="preserve">) are not votes cast, so they do not count</w:t>
      </w:r>
      <w:r>
        <w:t xml:space="preserve"> </w:t>
      </w:r>
      <w:r>
        <w:t xml:space="preserve">toward the two-thirds either way; they do count in the total against which</w:t>
      </w:r>
      <w:r>
        <w:t xml:space="preserve"> </w:t>
      </w:r>
      <w:r>
        <w:t xml:space="preserve">the majority floor is measured.</w:t>
      </w:r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 personal guarantee is</w:t>
      </w:r>
      <w:r>
        <w:t xml:space="preserve"> </w:t>
      </w:r>
      <w:r>
        <w:t xml:space="preserve">“released”</w:t>
      </w:r>
      <w:r>
        <w:t xml:space="preserve"> </w:t>
      </w:r>
      <w:r>
        <w:t xml:space="preserve">when the lender removes the guarantor from</w:t>
      </w:r>
      <w:r>
        <w:t xml:space="preserve"> </w:t>
      </w:r>
      <w:r>
        <w:t xml:space="preserve">the loan — usually when the Club refinances or has enough credit history to</w:t>
      </w:r>
      <w:r>
        <w:t xml:space="preserve"> </w:t>
      </w:r>
      <w:r>
        <w:t xml:space="preserve">stand on its own. This can happen years before the loan itself is paid off;</w:t>
      </w:r>
      <w:r>
        <w:t xml:space="preserve"> </w:t>
      </w:r>
      <w:r>
        <w:t xml:space="preserve">full payoff of the note is not required. A Guarantor’s protections in</w:t>
      </w:r>
      <w:r>
        <w:t xml:space="preserve"> </w:t>
      </w:r>
      <w:hyperlink w:anchor="article-ix">
        <w:r>
          <w:rPr>
            <w:rStyle w:val="Hyperlink"/>
          </w:rPr>
          <w:t xml:space="preserve">Article IX</w:t>
        </w:r>
      </w:hyperlink>
      <w:r>
        <w:t xml:space="preserve"> </w:t>
      </w:r>
      <w:r>
        <w:t xml:space="preserve">continue for as long as their guarantee is</w:t>
      </w:r>
      <w:r>
        <w:t xml:space="preserve"> </w:t>
      </w:r>
      <w:r>
        <w:t xml:space="preserve">outstanding, whether or not the Founding Period has ended.</w:t>
      </w:r>
    </w:p>
  </w:footnote>
  <w:footnote w:id="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New Jersey law calls nonprofit board members</w:t>
      </w:r>
      <w:r>
        <w:t xml:space="preserve"> </w:t>
      </w:r>
      <w:r>
        <w:t xml:space="preserve">“trustees”</w:t>
      </w:r>
      <w:r>
        <w:t xml:space="preserve">; these Bylaws use</w:t>
      </w:r>
      <w:r>
        <w:t xml:space="preserve"> </w:t>
      </w:r>
      <w:r>
        <w:t xml:space="preserve">“Director”</w:t>
      </w:r>
      <w:r>
        <w:t xml:space="preserve"> </w:t>
      </w:r>
      <w:r>
        <w:t xml:space="preserve">with the same meaning.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https://northjerseyflying.club/fee-schedule" TargetMode="External" /><Relationship Type="http://schemas.openxmlformats.org/officeDocument/2006/relationships/hyperlink" Id="rId18" Target="https://northjerseyflying.club/financial-and-administrative-procedures" TargetMode="External" /><Relationship Type="http://schemas.openxmlformats.org/officeDocument/2006/relationships/hyperlink" Id="rId29" Target="https://northjerseyflying.club/membership-agreement" TargetMode="External" /><Relationship Type="http://schemas.openxmlformats.org/officeDocument/2006/relationships/hyperlink" Id="rId26" Target="https://northjerseyflying.club/operating-procedur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https://northjerseyflying.club/fee-schedule" TargetMode="External" /><Relationship Type="http://schemas.openxmlformats.org/officeDocument/2006/relationships/hyperlink" Id="rId18" Target="https://northjerseyflying.club/financial-and-administrative-procedures" TargetMode="External" /><Relationship Type="http://schemas.openxmlformats.org/officeDocument/2006/relationships/hyperlink" Id="rId29" Target="https://northjerseyflying.club/membership-agreement" TargetMode="External" /><Relationship Type="http://schemas.openxmlformats.org/officeDocument/2006/relationships/hyperlink" Id="rId26" Target="https://northjerseyflying.club/operating-procedur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2026-09-08T22:51:56Z</dcterms:created>
  <dcterms:modified xsi:type="dcterms:W3CDTF">2026-09-08T22:51:56Z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